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B0" w:rsidRDefault="00F60FB0" w:rsidP="00F60FB0">
      <w:pPr>
        <w:widowControl/>
        <w:spacing w:after="0" w:line="240" w:lineRule="auto"/>
        <w:jc w:val="center"/>
        <w:rPr>
          <w:rFonts w:ascii="Times New Roman" w:hAnsi="Times New Roman" w:cs="Calibri"/>
          <w:b/>
          <w:caps/>
          <w:sz w:val="20"/>
          <w:szCs w:val="20"/>
          <w:lang w:val="sk-SK"/>
        </w:rPr>
      </w:pPr>
      <w:bookmarkStart w:id="0" w:name="_GoBack"/>
      <w:bookmarkEnd w:id="0"/>
      <w:r>
        <w:rPr>
          <w:rFonts w:ascii="Times New Roman" w:hAnsi="Times New Roman" w:cs="Calibri"/>
          <w:b/>
          <w:caps/>
          <w:sz w:val="20"/>
          <w:szCs w:val="20"/>
          <w:lang w:val="sk-SK"/>
        </w:rPr>
        <w:t>Vyhodnotenie medzirezortného pripomienkového konania</w:t>
      </w:r>
    </w:p>
    <w:p w:rsidR="00F60FB0" w:rsidRDefault="00F60FB0" w:rsidP="00F60FB0">
      <w:pPr>
        <w:widowControl/>
        <w:spacing w:after="0" w:line="240" w:lineRule="auto"/>
        <w:jc w:val="center"/>
        <w:rPr>
          <w:rFonts w:ascii="Times New Roman" w:hAnsi="Times New Roman" w:cs="Calibri"/>
          <w:iCs/>
          <w:sz w:val="20"/>
          <w:szCs w:val="20"/>
          <w:lang w:val="sk-SK"/>
        </w:rPr>
      </w:pPr>
    </w:p>
    <w:p w:rsidR="00F60FB0" w:rsidRDefault="00F60FB0" w:rsidP="00F60FB0">
      <w:pPr>
        <w:widowControl/>
        <w:spacing w:after="0" w:line="240" w:lineRule="auto"/>
        <w:jc w:val="center"/>
        <w:rPr>
          <w:rFonts w:ascii="Times New Roman" w:hAnsi="Times New Roman" w:cs="Calibri"/>
          <w:iCs/>
          <w:sz w:val="20"/>
          <w:szCs w:val="20"/>
          <w:lang w:val="sk-SK"/>
        </w:rPr>
      </w:pPr>
      <w:r>
        <w:rPr>
          <w:rFonts w:ascii="Times New Roman" w:hAnsi="Times New Roman" w:cs="Calibri"/>
          <w:iCs/>
          <w:sz w:val="20"/>
          <w:szCs w:val="20"/>
          <w:lang w:val="sk-SK"/>
        </w:rPr>
        <w:t>Návrh nariadenia vlády Slovenskej republiky o obsahu žiadosti o vyplatenie finančnej náhrady a o spôsobe výpočtu finančnej náhrady a spôsobe určenia výšky nájomného a výšky odplaty za zmluvnú starostlivosť pri náhradách za obmedzenie bežného obhospodarovania pozemku </w:t>
      </w:r>
    </w:p>
    <w:p w:rsidR="00F60FB0" w:rsidRDefault="00F60FB0" w:rsidP="00F60FB0">
      <w:pPr>
        <w:widowControl/>
        <w:spacing w:after="0" w:line="240" w:lineRule="auto"/>
        <w:jc w:val="center"/>
        <w:rPr>
          <w:rFonts w:ascii="Times New Roman" w:hAnsi="Times New Roman" w:cs="Calibri"/>
          <w:sz w:val="20"/>
          <w:szCs w:val="20"/>
          <w:lang w:val="sk-SK"/>
        </w:rPr>
      </w:pPr>
    </w:p>
    <w:p w:rsidR="00F60FB0" w:rsidRDefault="00F60FB0" w:rsidP="00F60FB0">
      <w:pPr>
        <w:widowControl/>
        <w:spacing w:after="0" w:line="240" w:lineRule="auto"/>
        <w:rPr>
          <w:rFonts w:ascii="Times New Roman" w:hAnsi="Times New Roman" w:cs="Calibri"/>
          <w:sz w:val="20"/>
          <w:szCs w:val="20"/>
          <w:lang w:val="sk-SK"/>
        </w:rPr>
      </w:pPr>
    </w:p>
    <w:tbl>
      <w:tblPr>
        <w:tblW w:w="14322" w:type="dxa"/>
        <w:tblCellMar>
          <w:left w:w="0" w:type="dxa"/>
          <w:right w:w="0" w:type="dxa"/>
        </w:tblCellMar>
        <w:tblLook w:val="04A0" w:firstRow="1" w:lastRow="0" w:firstColumn="1" w:lastColumn="0" w:noHBand="0" w:noVBand="1"/>
      </w:tblPr>
      <w:tblGrid>
        <w:gridCol w:w="6379"/>
        <w:gridCol w:w="7943"/>
      </w:tblGrid>
      <w:tr w:rsidR="00F60FB0" w:rsidTr="00F60FB0">
        <w:tc>
          <w:tcPr>
            <w:tcW w:w="6379" w:type="dxa"/>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Spôsob pripomienkového konania</w:t>
            </w:r>
          </w:p>
        </w:tc>
        <w:tc>
          <w:tcPr>
            <w:tcW w:w="7943" w:type="dxa"/>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6379" w:type="dxa"/>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Počet vznesených pripomienok, z toho zásadných</w:t>
            </w:r>
          </w:p>
        </w:tc>
        <w:tc>
          <w:tcPr>
            <w:tcW w:w="7943" w:type="dxa"/>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56  / 7 </w:t>
            </w:r>
          </w:p>
        </w:tc>
      </w:tr>
      <w:tr w:rsidR="00F60FB0" w:rsidTr="00F60FB0">
        <w:tc>
          <w:tcPr>
            <w:tcW w:w="6379" w:type="dxa"/>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Počet vyhodnotených pripomienok</w:t>
            </w:r>
          </w:p>
        </w:tc>
        <w:tc>
          <w:tcPr>
            <w:tcW w:w="7943" w:type="dxa"/>
            <w:hideMark/>
          </w:tcPr>
          <w:p w:rsidR="00F60FB0" w:rsidRDefault="00F60FB0">
            <w:pPr>
              <w:widowControl/>
              <w:spacing w:after="0" w:line="240" w:lineRule="auto"/>
              <w:rPr>
                <w:rFonts w:ascii="Times New Roman" w:hAnsi="Times New Roman" w:cs="Calibri"/>
                <w:sz w:val="20"/>
                <w:szCs w:val="20"/>
              </w:rPr>
            </w:pPr>
            <w:r>
              <w:rPr>
                <w:rFonts w:ascii="Times New Roman" w:hAnsi="Times New Roman" w:cs="Calibri"/>
                <w:sz w:val="20"/>
                <w:szCs w:val="20"/>
              </w:rPr>
              <w:t>56 </w:t>
            </w:r>
          </w:p>
        </w:tc>
      </w:tr>
      <w:tr w:rsidR="00F60FB0" w:rsidTr="00F60FB0">
        <w:tc>
          <w:tcPr>
            <w:tcW w:w="6379" w:type="dxa"/>
          </w:tcPr>
          <w:p w:rsidR="00F60FB0" w:rsidRDefault="00F60FB0">
            <w:pPr>
              <w:widowControl/>
              <w:spacing w:after="0" w:line="240" w:lineRule="auto"/>
              <w:rPr>
                <w:rFonts w:ascii="Times New Roman" w:hAnsi="Times New Roman" w:cs="Calibri"/>
                <w:sz w:val="20"/>
                <w:szCs w:val="20"/>
                <w:lang w:val="sk-SK"/>
              </w:rPr>
            </w:pPr>
          </w:p>
        </w:tc>
        <w:tc>
          <w:tcPr>
            <w:tcW w:w="7943" w:type="dxa"/>
          </w:tcPr>
          <w:p w:rsidR="00F60FB0" w:rsidRDefault="00F60FB0">
            <w:pPr>
              <w:widowControl/>
              <w:spacing w:after="0" w:line="240" w:lineRule="auto"/>
              <w:rPr>
                <w:rFonts w:ascii="Times New Roman" w:hAnsi="Times New Roman" w:cs="Calibri"/>
                <w:sz w:val="20"/>
                <w:szCs w:val="20"/>
                <w:lang w:val="sk-SK"/>
              </w:rPr>
            </w:pPr>
          </w:p>
        </w:tc>
      </w:tr>
      <w:tr w:rsidR="00F60FB0" w:rsidTr="00F60FB0">
        <w:tc>
          <w:tcPr>
            <w:tcW w:w="6379" w:type="dxa"/>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Počet akceptovaných pripomienok, z toho zásadných</w:t>
            </w:r>
          </w:p>
        </w:tc>
        <w:tc>
          <w:tcPr>
            <w:tcW w:w="7943" w:type="dxa"/>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36  / 4 </w:t>
            </w:r>
          </w:p>
        </w:tc>
      </w:tr>
      <w:tr w:rsidR="00F60FB0" w:rsidTr="00F60FB0">
        <w:tc>
          <w:tcPr>
            <w:tcW w:w="6379" w:type="dxa"/>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Počet čiastočne akceptovaných pripomienok, z toho zásadných</w:t>
            </w:r>
          </w:p>
        </w:tc>
        <w:tc>
          <w:tcPr>
            <w:tcW w:w="7943" w:type="dxa"/>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7  / 1 </w:t>
            </w:r>
          </w:p>
        </w:tc>
      </w:tr>
      <w:tr w:rsidR="00F60FB0" w:rsidTr="00F60FB0">
        <w:tc>
          <w:tcPr>
            <w:tcW w:w="6379" w:type="dxa"/>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Počet neakceptovaných pripomienok, z toho zásadných</w:t>
            </w:r>
          </w:p>
        </w:tc>
        <w:tc>
          <w:tcPr>
            <w:tcW w:w="7943" w:type="dxa"/>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13  / 2 </w:t>
            </w:r>
          </w:p>
        </w:tc>
      </w:tr>
      <w:tr w:rsidR="00F60FB0" w:rsidTr="00F60FB0">
        <w:tc>
          <w:tcPr>
            <w:tcW w:w="6379" w:type="dxa"/>
          </w:tcPr>
          <w:p w:rsidR="00F60FB0" w:rsidRDefault="00F60FB0">
            <w:pPr>
              <w:widowControl/>
              <w:spacing w:after="0" w:line="240" w:lineRule="auto"/>
              <w:rPr>
                <w:rFonts w:ascii="Times New Roman" w:hAnsi="Times New Roman" w:cs="Calibri"/>
                <w:bCs/>
                <w:sz w:val="20"/>
                <w:szCs w:val="20"/>
              </w:rPr>
            </w:pPr>
          </w:p>
        </w:tc>
        <w:tc>
          <w:tcPr>
            <w:tcW w:w="7943" w:type="dxa"/>
          </w:tcPr>
          <w:p w:rsidR="00F60FB0" w:rsidRDefault="00F60FB0">
            <w:pPr>
              <w:widowControl/>
              <w:spacing w:after="0" w:line="240" w:lineRule="auto"/>
              <w:rPr>
                <w:rFonts w:ascii="Times New Roman" w:hAnsi="Times New Roman" w:cs="Calibri"/>
                <w:sz w:val="20"/>
                <w:szCs w:val="20"/>
                <w:lang w:val="sk-SK"/>
              </w:rPr>
            </w:pPr>
          </w:p>
        </w:tc>
      </w:tr>
      <w:tr w:rsidR="00F60FB0" w:rsidTr="00F60FB0">
        <w:tc>
          <w:tcPr>
            <w:tcW w:w="6379" w:type="dxa"/>
            <w:hideMark/>
          </w:tcPr>
          <w:p w:rsidR="00F60FB0" w:rsidRDefault="00F60FB0">
            <w:pPr>
              <w:widowControl/>
              <w:spacing w:after="0" w:line="240" w:lineRule="auto"/>
              <w:rPr>
                <w:rFonts w:ascii="Times New Roman" w:hAnsi="Times New Roman" w:cs="Calibri"/>
                <w:sz w:val="20"/>
                <w:szCs w:val="20"/>
                <w:lang w:val="sk-SK"/>
              </w:rPr>
            </w:pPr>
            <w:proofErr w:type="spellStart"/>
            <w:r>
              <w:rPr>
                <w:rFonts w:ascii="Times New Roman" w:hAnsi="Times New Roman" w:cs="Calibri"/>
                <w:bCs/>
                <w:sz w:val="20"/>
                <w:szCs w:val="20"/>
              </w:rPr>
              <w:t>Rozporové</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konanie</w:t>
            </w:r>
            <w:proofErr w:type="spellEnd"/>
            <w:r>
              <w:rPr>
                <w:rFonts w:ascii="Times New Roman" w:hAnsi="Times New Roman" w:cs="Calibri"/>
                <w:bCs/>
                <w:sz w:val="20"/>
                <w:szCs w:val="20"/>
              </w:rPr>
              <w:t xml:space="preserve"> (s </w:t>
            </w:r>
            <w:proofErr w:type="spellStart"/>
            <w:r>
              <w:rPr>
                <w:rFonts w:ascii="Times New Roman" w:hAnsi="Times New Roman" w:cs="Calibri"/>
                <w:bCs/>
                <w:sz w:val="20"/>
                <w:szCs w:val="20"/>
              </w:rPr>
              <w:t>kým</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kedy</w:t>
            </w:r>
            <w:proofErr w:type="spellEnd"/>
            <w:r>
              <w:rPr>
                <w:rFonts w:ascii="Times New Roman" w:hAnsi="Times New Roman" w:cs="Calibri"/>
                <w:bCs/>
                <w:sz w:val="20"/>
                <w:szCs w:val="20"/>
              </w:rPr>
              <w:t>, s </w:t>
            </w:r>
            <w:proofErr w:type="spellStart"/>
            <w:r>
              <w:rPr>
                <w:rFonts w:ascii="Times New Roman" w:hAnsi="Times New Roman" w:cs="Calibri"/>
                <w:bCs/>
                <w:sz w:val="20"/>
                <w:szCs w:val="20"/>
              </w:rPr>
              <w:t>akým</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výsledkom</w:t>
            </w:r>
            <w:proofErr w:type="spellEnd"/>
            <w:r>
              <w:rPr>
                <w:rFonts w:ascii="Times New Roman" w:hAnsi="Times New Roman" w:cs="Calibri"/>
                <w:bCs/>
                <w:sz w:val="20"/>
                <w:szCs w:val="20"/>
              </w:rPr>
              <w:t>)</w:t>
            </w:r>
          </w:p>
        </w:tc>
        <w:tc>
          <w:tcPr>
            <w:tcW w:w="7943" w:type="dxa"/>
          </w:tcPr>
          <w:p w:rsidR="00F60FB0" w:rsidRDefault="00F60FB0">
            <w:pPr>
              <w:widowControl/>
              <w:spacing w:after="0" w:line="240" w:lineRule="auto"/>
              <w:rPr>
                <w:rFonts w:ascii="Times New Roman" w:hAnsi="Times New Roman" w:cs="Calibri"/>
                <w:sz w:val="20"/>
                <w:szCs w:val="20"/>
                <w:lang w:val="sk-SK"/>
              </w:rPr>
            </w:pPr>
          </w:p>
        </w:tc>
      </w:tr>
      <w:tr w:rsidR="00F60FB0" w:rsidTr="00F60FB0">
        <w:tc>
          <w:tcPr>
            <w:tcW w:w="6379" w:type="dxa"/>
            <w:hideMark/>
          </w:tcPr>
          <w:p w:rsidR="00F60FB0" w:rsidRDefault="00F60FB0">
            <w:pPr>
              <w:widowControl/>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Počet</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odstránených</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pripomienok</w:t>
            </w:r>
            <w:proofErr w:type="spellEnd"/>
          </w:p>
        </w:tc>
        <w:tc>
          <w:tcPr>
            <w:tcW w:w="7943" w:type="dxa"/>
          </w:tcPr>
          <w:p w:rsidR="00F60FB0" w:rsidRDefault="00F60FB0">
            <w:pPr>
              <w:widowControl/>
              <w:spacing w:after="0" w:line="240" w:lineRule="auto"/>
              <w:rPr>
                <w:rFonts w:ascii="Times New Roman" w:hAnsi="Times New Roman" w:cs="Calibri"/>
                <w:sz w:val="20"/>
                <w:szCs w:val="20"/>
                <w:lang w:val="sk-SK"/>
              </w:rPr>
            </w:pPr>
          </w:p>
        </w:tc>
      </w:tr>
      <w:tr w:rsidR="00F60FB0" w:rsidTr="00F60FB0">
        <w:tc>
          <w:tcPr>
            <w:tcW w:w="6379" w:type="dxa"/>
            <w:hideMark/>
          </w:tcPr>
          <w:p w:rsidR="00F60FB0" w:rsidRDefault="00F60FB0">
            <w:pPr>
              <w:widowControl/>
              <w:spacing w:after="0" w:line="240" w:lineRule="auto"/>
              <w:rPr>
                <w:rFonts w:ascii="Times New Roman" w:hAnsi="Times New Roman" w:cs="Calibri"/>
                <w:bCs/>
                <w:sz w:val="20"/>
                <w:szCs w:val="20"/>
              </w:rPr>
            </w:pPr>
            <w:proofErr w:type="spellStart"/>
            <w:r>
              <w:rPr>
                <w:rFonts w:ascii="Times New Roman" w:hAnsi="Times New Roman" w:cs="Calibri"/>
                <w:bCs/>
                <w:sz w:val="20"/>
                <w:szCs w:val="20"/>
              </w:rPr>
              <w:t>Počet</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neodstránených</w:t>
            </w:r>
            <w:proofErr w:type="spellEnd"/>
            <w:r>
              <w:rPr>
                <w:rFonts w:ascii="Times New Roman" w:hAnsi="Times New Roman" w:cs="Calibri"/>
                <w:bCs/>
                <w:sz w:val="20"/>
                <w:szCs w:val="20"/>
              </w:rPr>
              <w:t xml:space="preserve"> </w:t>
            </w:r>
            <w:proofErr w:type="spellStart"/>
            <w:r>
              <w:rPr>
                <w:rFonts w:ascii="Times New Roman" w:hAnsi="Times New Roman" w:cs="Calibri"/>
                <w:bCs/>
                <w:sz w:val="20"/>
                <w:szCs w:val="20"/>
              </w:rPr>
              <w:t>pripomienok</w:t>
            </w:r>
            <w:proofErr w:type="spellEnd"/>
          </w:p>
        </w:tc>
        <w:tc>
          <w:tcPr>
            <w:tcW w:w="7943" w:type="dxa"/>
          </w:tcPr>
          <w:p w:rsidR="00F60FB0" w:rsidRDefault="00F60FB0">
            <w:pPr>
              <w:widowControl/>
              <w:spacing w:after="0" w:line="240" w:lineRule="auto"/>
              <w:rPr>
                <w:rFonts w:ascii="Times New Roman" w:hAnsi="Times New Roman" w:cs="Calibri"/>
                <w:sz w:val="20"/>
                <w:szCs w:val="20"/>
                <w:lang w:val="sk-SK"/>
              </w:rPr>
            </w:pPr>
          </w:p>
        </w:tc>
      </w:tr>
    </w:tbl>
    <w:p w:rsidR="00F60FB0" w:rsidRDefault="00F60FB0" w:rsidP="00F60FB0">
      <w:pPr>
        <w:widowControl/>
        <w:spacing w:after="0" w:line="240" w:lineRule="auto"/>
        <w:rPr>
          <w:rFonts w:ascii="Times New Roman" w:hAnsi="Times New Roman" w:cs="Calibri"/>
          <w:b/>
          <w:sz w:val="20"/>
          <w:szCs w:val="20"/>
          <w:lang w:val="sk-SK"/>
        </w:rPr>
      </w:pPr>
    </w:p>
    <w:p w:rsidR="00F60FB0" w:rsidRDefault="00F60FB0" w:rsidP="00F60FB0">
      <w:pPr>
        <w:widowControl/>
        <w:spacing w:after="0" w:line="240" w:lineRule="auto"/>
        <w:rPr>
          <w:rFonts w:ascii="Times New Roman" w:hAnsi="Times New Roman" w:cs="Calibri"/>
          <w:sz w:val="20"/>
          <w:szCs w:val="20"/>
          <w:lang w:val="sk-SK"/>
        </w:rPr>
      </w:pPr>
      <w:proofErr w:type="spellStart"/>
      <w:r>
        <w:rPr>
          <w:rFonts w:ascii="Times New Roman" w:hAnsi="Times New Roman" w:cs="Calibri"/>
          <w:sz w:val="20"/>
          <w:szCs w:val="20"/>
          <w:lang w:val="sk-SK"/>
        </w:rPr>
        <w:t>Sumarizácia</w:t>
      </w:r>
      <w:proofErr w:type="spellEnd"/>
      <w:r>
        <w:rPr>
          <w:rFonts w:ascii="Times New Roman" w:hAnsi="Times New Roman" w:cs="Calibri"/>
          <w:sz w:val="20"/>
          <w:szCs w:val="20"/>
          <w:lang w:val="sk-SK"/>
        </w:rPr>
        <w:t xml:space="preserve"> vznesených pripomienok podľa subjektov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849"/>
        <w:gridCol w:w="1328"/>
        <w:gridCol w:w="1328"/>
        <w:gridCol w:w="1317"/>
        <w:gridCol w:w="950"/>
      </w:tblGrid>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Subjekt</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Pripomienky do termínu</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Pripomienky po termíne</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Nemali pripomienky</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Vôbec nezaslali</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spravodlivosti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3 (3o,0z)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vnútra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6 (6o,0z)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3 .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financií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4 (4o,0z)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4 .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kultúry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4 (4o,0z)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5 .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hospodárstva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 (1o,0z)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6 .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dopravy, výstavby a regionálneho rozvoja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4 (4o,0z)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7 .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pôdohospodárstva a rozvoja vidieka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 (1o,0z)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8 .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obrany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3 (3o,0z)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9 .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zahraničných vecí a európskych záležitostí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10 .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práce, sociálnych vecí a rodiny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 (1o,0z)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11 .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životného prostredia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12 .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školstva, vedy, výskumu a športu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7 (7o,0z)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13 .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Ministerstvo zdravotníctva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14 .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Úrad vlády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15 .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Protimonopolný úrad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16 .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Štatistický úrad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5 (5o,0z)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17 .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Úrad geodézie, kartografie a katastra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4 (0o,4z)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18 .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Úrad jadrového dozoru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19 .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Úrad pre normalizáciu, metrológiu a skúšobníctvo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20 .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Úrad pre verejné obstarávanie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 (2o,0z)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21 .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Úrad priemyselného vlastníctva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22 .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Správa štátnych hmotných rezerv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23 .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Národný bezpečnostný úrad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lastRenderedPageBreak/>
              <w:t>24 .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Národná banka Slovenska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 (1o,0z)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25 .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Odbor aproximácie práva sekcie vládnej legislatívy Úradu vlády SR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 (1o,0z)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26 .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Najvyšší kontrolný úrad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27 .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Najvyšší súd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28 .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Generálna prokuratúra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6 (6o,0z)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29 .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Konfederácia odborových zväzov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30 .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Asociácia zamestnávateľských zväzov a združení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x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31 .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Únia regionálnych združení vlastníkov neštátnych lesov Slovenska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2 (0o,2z)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32 .</w:t>
            </w: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Úrad na ochranu osobných údajov Slovenskej republiky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1 (0o,1z)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168" w:type="pct"/>
            <w:tcBorders>
              <w:top w:val="single" w:sz="4" w:space="0" w:color="000000"/>
              <w:left w:val="single" w:sz="4" w:space="0" w:color="000000"/>
              <w:bottom w:val="single" w:sz="4" w:space="0" w:color="000000"/>
              <w:right w:val="single" w:sz="4" w:space="0" w:color="000000"/>
            </w:tcBorders>
            <w:vAlign w:val="center"/>
          </w:tcPr>
          <w:p w:rsidR="00F60FB0" w:rsidRDefault="00F60FB0">
            <w:pPr>
              <w:widowControl/>
              <w:spacing w:after="0" w:line="240" w:lineRule="auto"/>
              <w:jc w:val="center"/>
              <w:rPr>
                <w:rFonts w:ascii="Times New Roman" w:hAnsi="Times New Roman" w:cs="Calibri"/>
                <w:b/>
                <w:sz w:val="20"/>
                <w:szCs w:val="20"/>
                <w:lang w:val="sk-SK"/>
              </w:rPr>
            </w:pPr>
          </w:p>
        </w:tc>
        <w:tc>
          <w:tcPr>
            <w:tcW w:w="290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rPr>
                <w:rFonts w:ascii="Times New Roman" w:hAnsi="Times New Roman" w:cs="Calibri"/>
                <w:b/>
                <w:bCs/>
                <w:sz w:val="20"/>
                <w:szCs w:val="20"/>
                <w:lang w:val="sk-SK"/>
              </w:rPr>
            </w:pPr>
            <w:r>
              <w:rPr>
                <w:rFonts w:ascii="Times New Roman" w:hAnsi="Times New Roman" w:cs="Calibri"/>
                <w:b/>
                <w:bCs/>
                <w:sz w:val="20"/>
                <w:szCs w:val="20"/>
                <w:lang w:val="sk-SK"/>
              </w:rPr>
              <w:t>SPOLU</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56 (49o,7z) </w:t>
            </w:r>
          </w:p>
        </w:tc>
        <w:tc>
          <w:tcPr>
            <w:tcW w:w="50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0 (0o,0z) </w:t>
            </w:r>
          </w:p>
        </w:tc>
        <w:tc>
          <w:tcPr>
            <w:tcW w:w="500"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9 </w:t>
            </w:r>
          </w:p>
        </w:tc>
        <w:tc>
          <w:tcPr>
            <w:tcW w:w="419"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5 </w:t>
            </w:r>
          </w:p>
        </w:tc>
      </w:tr>
    </w:tbl>
    <w:p w:rsidR="00F60FB0" w:rsidRDefault="00F60FB0" w:rsidP="00F60FB0">
      <w:pPr>
        <w:widowControl/>
        <w:spacing w:after="0" w:line="240" w:lineRule="auto"/>
        <w:rPr>
          <w:rFonts w:ascii="Times New Roman" w:hAnsi="Times New Roman" w:cs="Calibri"/>
          <w:b/>
          <w:sz w:val="20"/>
          <w:szCs w:val="20"/>
          <w:lang w:val="sk-SK"/>
        </w:rPr>
      </w:pPr>
    </w:p>
    <w:p w:rsidR="00F60FB0" w:rsidRDefault="00F60FB0" w:rsidP="00F60FB0">
      <w:pPr>
        <w:pStyle w:val="Zkladntext"/>
        <w:widowControl/>
        <w:jc w:val="both"/>
        <w:rPr>
          <w:b w:val="0"/>
          <w:bCs w:val="0"/>
          <w:color w:val="000000"/>
          <w:sz w:val="20"/>
          <w:szCs w:val="20"/>
        </w:rPr>
      </w:pPr>
    </w:p>
    <w:p w:rsidR="00F60FB0" w:rsidRDefault="00F60FB0" w:rsidP="00F60FB0">
      <w:pPr>
        <w:pStyle w:val="Zkladntext"/>
        <w:widowControl/>
        <w:jc w:val="both"/>
        <w:rPr>
          <w:b w:val="0"/>
          <w:bCs w:val="0"/>
          <w:color w:val="000000"/>
          <w:sz w:val="20"/>
          <w:szCs w:val="20"/>
        </w:rPr>
      </w:pPr>
      <w:r>
        <w:rPr>
          <w:b w:val="0"/>
          <w:bCs w:val="0"/>
          <w:color w:val="000000"/>
          <w:sz w:val="20"/>
          <w:szCs w:val="20"/>
        </w:rPr>
        <w:t>Vyhodnotenie vecných pripomienok je uvedené v tabuľkovej časti.</w:t>
      </w:r>
    </w:p>
    <w:p w:rsidR="00F60FB0" w:rsidRDefault="00F60FB0" w:rsidP="00F60FB0">
      <w:pPr>
        <w:pStyle w:val="Zkladntext"/>
        <w:widowControl/>
        <w:jc w:val="both"/>
        <w:rPr>
          <w:b w:val="0"/>
          <w:bCs w:val="0"/>
          <w:color w:val="000000"/>
          <w:sz w:val="20"/>
          <w:szCs w:val="20"/>
        </w:rPr>
      </w:pPr>
    </w:p>
    <w:tbl>
      <w:tblPr>
        <w:tblW w:w="0" w:type="auto"/>
        <w:tblLook w:val="04A0" w:firstRow="1" w:lastRow="0" w:firstColumn="1" w:lastColumn="0" w:noHBand="0" w:noVBand="1"/>
      </w:tblPr>
      <w:tblGrid>
        <w:gridCol w:w="1809"/>
        <w:gridCol w:w="3119"/>
      </w:tblGrid>
      <w:tr w:rsidR="00F60FB0" w:rsidRPr="004C22C6" w:rsidTr="00F60FB0">
        <w:tc>
          <w:tcPr>
            <w:tcW w:w="4928" w:type="dxa"/>
            <w:gridSpan w:val="2"/>
            <w:hideMark/>
          </w:tcPr>
          <w:p w:rsidR="00F60FB0" w:rsidRDefault="00F60FB0">
            <w:pPr>
              <w:pStyle w:val="Zkladntext"/>
              <w:widowControl/>
              <w:spacing w:line="276" w:lineRule="auto"/>
              <w:jc w:val="both"/>
              <w:rPr>
                <w:b w:val="0"/>
                <w:color w:val="000000"/>
                <w:sz w:val="20"/>
                <w:szCs w:val="20"/>
              </w:rPr>
            </w:pPr>
            <w:r>
              <w:rPr>
                <w:b w:val="0"/>
                <w:color w:val="000000"/>
                <w:sz w:val="20"/>
                <w:szCs w:val="20"/>
              </w:rPr>
              <w:t>Vysvetlivky  k použitým skratkám v tabuľke:</w:t>
            </w:r>
          </w:p>
        </w:tc>
      </w:tr>
      <w:tr w:rsidR="00F60FB0" w:rsidTr="00F60FB0">
        <w:tc>
          <w:tcPr>
            <w:tcW w:w="1809" w:type="dxa"/>
            <w:hideMark/>
          </w:tcPr>
          <w:p w:rsidR="00F60FB0" w:rsidRDefault="00F60FB0">
            <w:pPr>
              <w:pStyle w:val="Zkladntext"/>
              <w:widowControl/>
              <w:spacing w:line="276" w:lineRule="auto"/>
              <w:jc w:val="both"/>
              <w:rPr>
                <w:b w:val="0"/>
                <w:color w:val="000000"/>
                <w:sz w:val="20"/>
                <w:szCs w:val="20"/>
              </w:rPr>
            </w:pPr>
            <w:r>
              <w:rPr>
                <w:b w:val="0"/>
                <w:color w:val="000000"/>
                <w:sz w:val="20"/>
                <w:szCs w:val="20"/>
              </w:rPr>
              <w:t>O – obyčajná</w:t>
            </w:r>
          </w:p>
        </w:tc>
        <w:tc>
          <w:tcPr>
            <w:tcW w:w="3119" w:type="dxa"/>
            <w:hideMark/>
          </w:tcPr>
          <w:p w:rsidR="00F60FB0" w:rsidRDefault="00F60FB0">
            <w:pPr>
              <w:pStyle w:val="Zkladntext"/>
              <w:widowControl/>
              <w:spacing w:line="276" w:lineRule="auto"/>
              <w:jc w:val="both"/>
              <w:rPr>
                <w:b w:val="0"/>
                <w:color w:val="000000"/>
                <w:sz w:val="20"/>
                <w:szCs w:val="20"/>
              </w:rPr>
            </w:pPr>
            <w:r>
              <w:rPr>
                <w:b w:val="0"/>
                <w:color w:val="000000"/>
                <w:sz w:val="20"/>
                <w:szCs w:val="20"/>
              </w:rPr>
              <w:t>A – akceptovaná</w:t>
            </w:r>
          </w:p>
        </w:tc>
      </w:tr>
      <w:tr w:rsidR="00F60FB0" w:rsidTr="00F60FB0">
        <w:tc>
          <w:tcPr>
            <w:tcW w:w="1809" w:type="dxa"/>
            <w:hideMark/>
          </w:tcPr>
          <w:p w:rsidR="00F60FB0" w:rsidRDefault="00F60FB0">
            <w:pPr>
              <w:pStyle w:val="Zkladntext"/>
              <w:widowControl/>
              <w:spacing w:line="276" w:lineRule="auto"/>
              <w:jc w:val="both"/>
              <w:rPr>
                <w:b w:val="0"/>
                <w:color w:val="000000"/>
                <w:sz w:val="20"/>
                <w:szCs w:val="20"/>
              </w:rPr>
            </w:pPr>
            <w:r>
              <w:rPr>
                <w:b w:val="0"/>
                <w:color w:val="000000"/>
                <w:sz w:val="20"/>
                <w:szCs w:val="20"/>
              </w:rPr>
              <w:t>Z – zásadná</w:t>
            </w:r>
          </w:p>
        </w:tc>
        <w:tc>
          <w:tcPr>
            <w:tcW w:w="3119" w:type="dxa"/>
            <w:hideMark/>
          </w:tcPr>
          <w:p w:rsidR="00F60FB0" w:rsidRDefault="00F60FB0">
            <w:pPr>
              <w:pStyle w:val="Zkladntext"/>
              <w:widowControl/>
              <w:spacing w:line="276" w:lineRule="auto"/>
              <w:jc w:val="both"/>
              <w:rPr>
                <w:b w:val="0"/>
                <w:color w:val="000000"/>
                <w:sz w:val="20"/>
                <w:szCs w:val="20"/>
              </w:rPr>
            </w:pPr>
            <w:r>
              <w:rPr>
                <w:b w:val="0"/>
                <w:color w:val="000000"/>
                <w:sz w:val="20"/>
                <w:szCs w:val="20"/>
              </w:rPr>
              <w:t>N – neakceptovaná</w:t>
            </w:r>
          </w:p>
        </w:tc>
      </w:tr>
      <w:tr w:rsidR="00F60FB0" w:rsidTr="00F60FB0">
        <w:tc>
          <w:tcPr>
            <w:tcW w:w="1809" w:type="dxa"/>
          </w:tcPr>
          <w:p w:rsidR="00F60FB0" w:rsidRDefault="00F60FB0">
            <w:pPr>
              <w:pStyle w:val="Zkladntext"/>
              <w:widowControl/>
              <w:spacing w:line="276" w:lineRule="auto"/>
              <w:jc w:val="both"/>
              <w:rPr>
                <w:b w:val="0"/>
                <w:color w:val="000000"/>
                <w:sz w:val="20"/>
                <w:szCs w:val="20"/>
              </w:rPr>
            </w:pPr>
          </w:p>
        </w:tc>
        <w:tc>
          <w:tcPr>
            <w:tcW w:w="3119" w:type="dxa"/>
            <w:hideMark/>
          </w:tcPr>
          <w:p w:rsidR="00F60FB0" w:rsidRDefault="00F60FB0">
            <w:pPr>
              <w:pStyle w:val="Zkladntext"/>
              <w:widowControl/>
              <w:spacing w:line="276" w:lineRule="auto"/>
              <w:jc w:val="both"/>
              <w:rPr>
                <w:b w:val="0"/>
                <w:color w:val="000000"/>
                <w:sz w:val="20"/>
                <w:szCs w:val="20"/>
              </w:rPr>
            </w:pPr>
            <w:r>
              <w:rPr>
                <w:b w:val="0"/>
                <w:color w:val="000000"/>
                <w:sz w:val="20"/>
                <w:szCs w:val="20"/>
              </w:rPr>
              <w:t>ČA – čiastočne akceptovaná</w:t>
            </w:r>
          </w:p>
        </w:tc>
      </w:tr>
    </w:tbl>
    <w:p w:rsidR="00F60FB0" w:rsidRDefault="00F60FB0" w:rsidP="00F60FB0">
      <w:pPr>
        <w:widowControl/>
        <w:rPr>
          <w:rFonts w:ascii="Times New Roman" w:hAnsi="Times New Roman" w:cs="Calibri"/>
          <w:sz w:val="20"/>
          <w:szCs w:val="20"/>
          <w:lang w:val="sk-SK"/>
        </w:rPr>
      </w:pPr>
      <w:r>
        <w:rPr>
          <w:rFonts w:ascii="Times New Roman" w:hAnsi="Times New Roman" w:cs="Calibri"/>
          <w:sz w:val="20"/>
          <w:szCs w:val="20"/>
          <w:lang w:val="sk-SK"/>
        </w:rPr>
        <w:br w:type="page"/>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3894"/>
        <w:gridCol w:w="561"/>
        <w:gridCol w:w="622"/>
        <w:gridCol w:w="2710"/>
      </w:tblGrid>
      <w:tr w:rsidR="00F60FB0" w:rsidTr="00F60FB0">
        <w:tc>
          <w:tcPr>
            <w:tcW w:w="495"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Subjekt</w:t>
            </w:r>
          </w:p>
        </w:tc>
        <w:tc>
          <w:tcPr>
            <w:tcW w:w="2328"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Pripomienka</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Typ</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proofErr w:type="spellStart"/>
            <w:r>
              <w:rPr>
                <w:rFonts w:ascii="Times New Roman" w:hAnsi="Times New Roman" w:cs="Calibri"/>
                <w:b/>
                <w:sz w:val="20"/>
                <w:szCs w:val="20"/>
                <w:lang w:val="sk-SK"/>
              </w:rPr>
              <w:t>Vyh</w:t>
            </w:r>
            <w:proofErr w:type="spellEnd"/>
            <w:r>
              <w:rPr>
                <w:rFonts w:ascii="Times New Roman" w:hAnsi="Times New Roman" w:cs="Calibri"/>
                <w:b/>
                <w:sz w:val="20"/>
                <w:szCs w:val="20"/>
                <w:lang w:val="sk-SK"/>
              </w:rPr>
              <w:t>.</w:t>
            </w:r>
          </w:p>
        </w:tc>
        <w:tc>
          <w:tcPr>
            <w:tcW w:w="1671"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Spôsob vyhodnotenia</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MS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úvodnej vete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br/>
              <w:t xml:space="preserve">V úvodnej vete odporúčame predkladateľovi slová „§ 61 ods. 8“ nahradiť slovami „§ 61 ods. 11“. Odôvodnenie: nesprávne označenie splnomocňovacieho ustanovenia.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Predložený návrh nariadenia vlády SR vychádza zo znenia § 61 ods. 8 vládneho návrhu zákona, ktorým sa novelizuje zákon č. 543/2002 </w:t>
            </w:r>
            <w:proofErr w:type="spellStart"/>
            <w:r>
              <w:rPr>
                <w:rFonts w:ascii="Times New Roman" w:hAnsi="Times New Roman" w:cs="Calibri"/>
                <w:sz w:val="20"/>
                <w:szCs w:val="20"/>
                <w:lang w:val="sk-SK"/>
              </w:rPr>
              <w:t>Z.z</w:t>
            </w:r>
            <w:proofErr w:type="spellEnd"/>
            <w:r>
              <w:rPr>
                <w:rFonts w:ascii="Times New Roman" w:hAnsi="Times New Roman" w:cs="Calibri"/>
                <w:sz w:val="20"/>
                <w:szCs w:val="20"/>
                <w:lang w:val="sk-SK"/>
              </w:rPr>
              <w:t>., a je v súlade so zmenou znenia tohto ustanovenia prijatou počas prerokovania návrhu zákona v NR SR.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MS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 1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br/>
              <w:t xml:space="preserve">Odporúčame predkladateľovi v dikcii § 1, a rovnako v celom texte nahradiť odkazy na jednotlivé ustanovenia zákona č. 543/2002 Z. z. správnymi odkazmi. V § 1 ods. 2 bod 2. Odporúčame predkladateľovi slovo „združení“ nahradiť slovom „združení“. Odôvodnenie: úprava dikcie a gramatická pripomienka.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Predložený návrh nariadenia vlády SR vychádza zo znenia § 61 ods. 8 vládneho návrhu zákona, ktorým sa novelizuje zákon č. 543/2002 </w:t>
            </w:r>
            <w:proofErr w:type="spellStart"/>
            <w:r>
              <w:rPr>
                <w:rFonts w:ascii="Times New Roman" w:hAnsi="Times New Roman" w:cs="Calibri"/>
                <w:sz w:val="20"/>
                <w:szCs w:val="20"/>
                <w:lang w:val="sk-SK"/>
              </w:rPr>
              <w:t>Z.z</w:t>
            </w:r>
            <w:proofErr w:type="spellEnd"/>
            <w:r>
              <w:rPr>
                <w:rFonts w:ascii="Times New Roman" w:hAnsi="Times New Roman" w:cs="Calibri"/>
                <w:sz w:val="20"/>
                <w:szCs w:val="20"/>
                <w:lang w:val="sk-SK"/>
              </w:rPr>
              <w:t xml:space="preserve">., a to v znení jeho úpravy prijatej počas prerokovania návrhu zákona v NR SR – z uvedeného dôvodu sú odkazy na ustanovenia zákona správne. </w:t>
            </w:r>
            <w:r>
              <w:rPr>
                <w:rFonts w:ascii="Times New Roman" w:hAnsi="Times New Roman" w:cs="Calibri"/>
                <w:sz w:val="20"/>
                <w:szCs w:val="20"/>
                <w:lang w:val="sk-SK"/>
              </w:rPr>
              <w:br/>
              <w:t>Gramatická pripomienka akceptovaná.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MS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 6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br/>
              <w:t xml:space="preserve">Odporúčame predkladateľovi slová „doterajší predpis“ nahradiť slovami „predpis účinný do 31. decembra 2013“. Odôvodnenie: legislatívno-technická pripomienka.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MV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Všeobecne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Splnomocňovacie ustanovenie na vydanie nariadenia vlády Slovenskej republiky je ustanovené v § 61 ods. 8 vládneho návrhu novely zákona č. 543/2002 Z. z. o ochrane prírody a krajiny v znení neskorších predpisov. Ide o tlač 726 a je zaradený na 27. schôdzu Národnej rady Slovenskej republiky ako 33. bod (2. čítanie). </w:t>
            </w:r>
            <w:r>
              <w:rPr>
                <w:rFonts w:ascii="Times New Roman" w:hAnsi="Times New Roman" w:cs="Calibri"/>
                <w:sz w:val="20"/>
                <w:szCs w:val="20"/>
                <w:lang w:val="sk-SK"/>
              </w:rPr>
              <w:br/>
              <w:t xml:space="preserve">Problémom tohto splnomocňovacieho ustanovenia je jeho znenie, ktorému nezodpovedá názov a predmet úpravy navrhovaného nariadenia vlády Slovenskej republiky. </w:t>
            </w:r>
            <w:r>
              <w:rPr>
                <w:rFonts w:ascii="Times New Roman" w:hAnsi="Times New Roman" w:cs="Calibri"/>
                <w:sz w:val="20"/>
                <w:szCs w:val="20"/>
                <w:lang w:val="sk-SK"/>
              </w:rPr>
              <w:br/>
              <w:t xml:space="preserve">Predmetné splnomocňovacie ustanovenie obsahuje aj dve iné splnomocnenia na vydanie všeobecne záväzných právnych predpisov pre príslušné ústredné orgány štátnej správy (Čl. 123 Ústava Slovenskej republiky). </w:t>
            </w:r>
            <w:r>
              <w:rPr>
                <w:rFonts w:ascii="Times New Roman" w:hAnsi="Times New Roman" w:cs="Calibri"/>
                <w:sz w:val="20"/>
                <w:szCs w:val="20"/>
                <w:lang w:val="sk-SK"/>
              </w:rPr>
              <w:br/>
              <w:t xml:space="preserve">Preto, ak má byť navrhované nariadenie vlády Slovenskej republiky v súlade s Čl. 120 Ústavy Slovenskej republiky musí byť prepracované. </w:t>
            </w:r>
            <w:r>
              <w:rPr>
                <w:rFonts w:ascii="Times New Roman" w:hAnsi="Times New Roman" w:cs="Calibri"/>
                <w:sz w:val="20"/>
                <w:szCs w:val="20"/>
                <w:lang w:val="sk-SK"/>
              </w:rPr>
              <w:br/>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Pri prerokovaní vládneho návrhu zákona v NR SR bolo upravené splnomocňovacie ustanovenie § 61 ods. 8, jeho aktuálne znenie zodpovedá predloženému návrhu nariadenia vlády SR.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MV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názvu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Názov bude potrebné upraviť podľa platného znenia splnomocňovacieho ustanovenia novely zákona. </w:t>
            </w:r>
            <w:r>
              <w:rPr>
                <w:rFonts w:ascii="Times New Roman" w:hAnsi="Times New Roman" w:cs="Calibri"/>
                <w:sz w:val="20"/>
                <w:szCs w:val="20"/>
                <w:lang w:val="sk-SK"/>
              </w:rPr>
              <w:br/>
            </w:r>
            <w:r>
              <w:rPr>
                <w:rFonts w:ascii="Times New Roman" w:hAnsi="Times New Roman" w:cs="Calibri"/>
                <w:sz w:val="20"/>
                <w:szCs w:val="20"/>
                <w:lang w:val="sk-SK"/>
              </w:rPr>
              <w:lastRenderedPageBreak/>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MV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 1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Ak nedôjde k zmene splnomocňovacieho ustanovenia novely zákona (tlač 726) ustanovenie § 1 musí byť vypustené (má byť predmetom úpravy vyhlášky).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Pri prerokovaní vládneho návrhu zákona v NR SR bolo upravené splnomocňovacie ustanovenie § 61 ods. 8, jeho aktuálne znenie zodpovedá predloženému návrhu nariadenia vlády SR.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MV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 2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Poslednú vetu odseku 3 uviesť ako samostatný odsek 4, čím nastane technický súlad s § 3 ods. 5 s § 4 ods. 3 návrhu. </w:t>
            </w:r>
            <w:r>
              <w:rPr>
                <w:rFonts w:ascii="Times New Roman" w:hAnsi="Times New Roman" w:cs="Calibri"/>
                <w:sz w:val="20"/>
                <w:szCs w:val="20"/>
                <w:lang w:val="sk-SK"/>
              </w:rPr>
              <w:br/>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MV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 3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odseku 1 koniec prvej vety upraviť takto: „...vyjadrený v eurách.“.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Nová úprava vypustenie slov „v peňažných prostriedkoch v mene euro pre nadbytočnosť.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MV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 4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odseku 1 upraviť znenie takto:“... ako je uvedené v § 2 a § 3..“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Znenie je v súlade s bodom 54 prílohy č. Legislatívnych pravidiel vlády SR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MF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Všeobecne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Beriem na vedomie, že návrh nebude mať vplyv na rozpočet verejnej správy.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MF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Všeobecne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Návrh odporúčam prehodnotiť v kontexte s Ústavou SR, pretože by mohol byť nesúladný s jej čl. 13 ods. 1 (§ 1 ods. 4), pretože ukladá povinnosti a s jej čl. 120 (§ 1, § 2 ods. 1 a 2, § 3 ods. 1 a 2 a § 4 ods. 1 a 2), pretože by mohol byť nad rámec splnomocňovacieho ustanovenia vykonávaného zákona.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Znenie § 1 ods. 4 bolo upravené v nadväznosti na zmeny vo vládnom návrhu zákona prijaté počas jeho prerokovania v NR SR.  </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MF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Všeobecne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Návrh je potrebné upraviť gramaticky [napr. v § 1 ods. 2 písm. b) druhom bode slovné spojenie „podielnici združený“ nahradiť spojením „podielnici združení“], zosúladiť s čl. 6 Legislatívnych pravidiel vlády SR [napr. v § 1 ods. 2 písm. b) piatom bode odstrániť terminologickú nepresnosť pojmu „iný doklad“, v § 5 ods. 1 za slovo „minimálnej“ vložiť slovo „výšky“, v prílohe č. 1 časti C odstrániť terminologickú nepresnosť pojmu „V opodstatnených prípadoch“] a s prílohou č. 5 týchto pravidiel (ďalej len „príloha LPV“) (napr. poznámku pod čiarou k odkazu 2 zosúladiť s bodom 49 prílohy LPV, poznámku pod čiarou k odkazu 3 zosúladiť s bodom 46 druhým odsekom a bodom 52 prílohy LPV, prvú citáciu v poznámke pod čiarou k odkazu 6 zosúladiť s bodom 45 prvým odsekom prílohy LPV, citáciu zákona č. 44/1988 Zb. zosúladiť s bodom 52 prílohy LPV, citáciu § 29 zákona č. 143/1998 Z. z. zosúladiť s bodom 48 druhým odsekom prílohy LPV, citáciu § 4 zákona č. 338/2000 Z. z. zosúladiť s bodom 48 druhým odsekom prílohy LPV, § 2 ods. 3 zosúladiť s bodom 3 prílohy LPV, § 7 zosúladiť s bodom 61 </w:t>
            </w:r>
            <w:r>
              <w:rPr>
                <w:rFonts w:ascii="Times New Roman" w:hAnsi="Times New Roman" w:cs="Calibri"/>
                <w:sz w:val="20"/>
                <w:szCs w:val="20"/>
                <w:lang w:val="sk-SK"/>
              </w:rPr>
              <w:lastRenderedPageBreak/>
              <w:t>prílohy LPV).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(A) K § 1 ods. 2 písm. b) terminologická nepresnosť odstránená vypustením piateho bodu, vzhľadom na jeho nadbytočnosť, </w:t>
            </w:r>
            <w:proofErr w:type="spellStart"/>
            <w:r>
              <w:rPr>
                <w:rFonts w:ascii="Times New Roman" w:hAnsi="Times New Roman" w:cs="Calibri"/>
                <w:sz w:val="20"/>
                <w:szCs w:val="20"/>
                <w:lang w:val="sk-SK"/>
              </w:rPr>
              <w:t>kedže</w:t>
            </w:r>
            <w:proofErr w:type="spellEnd"/>
            <w:r>
              <w:rPr>
                <w:rFonts w:ascii="Times New Roman" w:hAnsi="Times New Roman" w:cs="Calibri"/>
                <w:sz w:val="20"/>
                <w:szCs w:val="20"/>
                <w:lang w:val="sk-SK"/>
              </w:rPr>
              <w:t xml:space="preserve"> ide o exemplifikatívny výpočet dokladov, vzhľadom na rôznorodosť situácií, pri ktorých môže dôjsť k nároku na finančnú náhradu (§ 61 ods. 2 písm. c) a § 61e ods. 2 zákona) sú uvedené len doklady pre bežné situácie. </w:t>
            </w:r>
            <w:r>
              <w:rPr>
                <w:rFonts w:ascii="Times New Roman" w:hAnsi="Times New Roman" w:cs="Calibri"/>
                <w:sz w:val="20"/>
                <w:szCs w:val="20"/>
                <w:lang w:val="sk-SK"/>
              </w:rPr>
              <w:br/>
            </w:r>
            <w:r>
              <w:rPr>
                <w:rFonts w:ascii="Times New Roman" w:hAnsi="Times New Roman" w:cs="Calibri"/>
                <w:sz w:val="20"/>
                <w:szCs w:val="20"/>
                <w:lang w:val="sk-SK"/>
              </w:rPr>
              <w:br/>
              <w:t xml:space="preserve">(N)K prílohe č. 1 časti „C“ sa preberá doteraz platné znenie vzorca výpočtu celkovej náhrady, ktoré zohľadňuje špecifické situácie (posudzované od prípadu k prípadu), za ktorých je možná kombinácia zmeny v nákladoch a v produkcii. </w:t>
            </w:r>
            <w:r>
              <w:rPr>
                <w:rFonts w:ascii="Times New Roman" w:hAnsi="Times New Roman" w:cs="Calibri"/>
                <w:sz w:val="20"/>
                <w:szCs w:val="20"/>
                <w:lang w:val="sk-SK"/>
              </w:rPr>
              <w:br/>
            </w:r>
            <w:r>
              <w:rPr>
                <w:rFonts w:ascii="Times New Roman" w:hAnsi="Times New Roman" w:cs="Calibri"/>
                <w:sz w:val="20"/>
                <w:szCs w:val="20"/>
                <w:lang w:val="sk-SK"/>
              </w:rPr>
              <w:br/>
              <w:t xml:space="preserve">Ostatné pripomienky sú akceptované okrem návrhu na úpravu citácie zákona č. </w:t>
            </w:r>
            <w:r>
              <w:rPr>
                <w:rFonts w:ascii="Times New Roman" w:hAnsi="Times New Roman" w:cs="Calibri"/>
                <w:sz w:val="20"/>
                <w:szCs w:val="20"/>
                <w:lang w:val="sk-SK"/>
              </w:rPr>
              <w:lastRenderedPageBreak/>
              <w:t xml:space="preserve">44/1988 Zb. </w:t>
            </w:r>
            <w:r>
              <w:rPr>
                <w:rFonts w:ascii="Times New Roman" w:hAnsi="Times New Roman" w:cs="Calibri"/>
                <w:sz w:val="20"/>
                <w:szCs w:val="20"/>
                <w:lang w:val="sk-SK"/>
              </w:rPr>
              <w:br/>
              <w:t> </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MF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 1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1. Znenie § 1 je potrebné vypustiť, pretože by mohlo byť nad rámec splnomocňovacieho ustanovenia vykonávaného zákona a tak nesúladné s čl. 120 ods. 1 Ústavy SR. </w:t>
            </w:r>
            <w:r>
              <w:rPr>
                <w:rFonts w:ascii="Times New Roman" w:hAnsi="Times New Roman" w:cs="Calibri"/>
                <w:sz w:val="20"/>
                <w:szCs w:val="20"/>
                <w:lang w:val="sk-SK"/>
              </w:rPr>
              <w:br/>
            </w:r>
            <w:r>
              <w:rPr>
                <w:rFonts w:ascii="Times New Roman" w:hAnsi="Times New Roman" w:cs="Calibri"/>
                <w:sz w:val="20"/>
                <w:szCs w:val="20"/>
                <w:lang w:val="sk-SK"/>
              </w:rPr>
              <w:br/>
              <w:t xml:space="preserve">Navyše navrhované znenie by neprimerane zaťažovalo žiadateľov v súvislosti s požadovanými dokladmi (napr. doklady o vlastníctve pozemku, výpis z Obchodného registra), pretože katastrálny portál je aktualizovaný v týždenných intervaloch, rovnako aj Obchodný register. K požiadavke na zjednodušenie ekonomického a podnikateľského prostredia pre občanov Slovenskej republiky na tomto území významnou mierou prispieva aj nevyžadovanie dokladov pri rôznych podaniach, či už daňových, sociálnych alebo iných, ktoré sú verejne prístupné a aktualizované na serveroch verejnej a štátnej správy ako Katastrálny portál, Obchodný register, Živnostenský register a pod. </w:t>
            </w:r>
            <w:r>
              <w:rPr>
                <w:rFonts w:ascii="Times New Roman" w:hAnsi="Times New Roman" w:cs="Calibri"/>
                <w:sz w:val="20"/>
                <w:szCs w:val="20"/>
                <w:lang w:val="sk-SK"/>
              </w:rPr>
              <w:br/>
            </w:r>
            <w:r>
              <w:rPr>
                <w:rFonts w:ascii="Times New Roman" w:hAnsi="Times New Roman" w:cs="Calibri"/>
                <w:sz w:val="20"/>
                <w:szCs w:val="20"/>
                <w:lang w:val="sk-SK"/>
              </w:rPr>
              <w:br/>
              <w:t xml:space="preserve">2. Upozorňujem na problematickosť uplatnenia odseku 2 písm. l) a znenia § 2 ods. 3 a § 3 ods. 4 vo vzťahu k pojmu „výška oslobodenia od dane z nehnuteľnosti5“. Ak nehnuteľnosť podľa zákona č. 582/2004 Z. z. o miestnych daniach a miestnom poplatku za komunálne odpady a drobné stavebné odpady v znení neskorších predpisov je podľa § 17 od dane z nehnuteľností oslobodená, obec takúto nehnuteľnosť nezdaňuje a nevydáva rozhodnutie o vyrubení dane z nehnuteľností, t.j. daňovník nemusí predložiť žiadny doklad a nevie preukázať „výšku oslobodenia od dane“, resp. výška jeho dane z oslobodených pozemkov je nula. </w:t>
            </w:r>
            <w:r>
              <w:rPr>
                <w:rFonts w:ascii="Times New Roman" w:hAnsi="Times New Roman" w:cs="Calibri"/>
                <w:sz w:val="20"/>
                <w:szCs w:val="20"/>
                <w:lang w:val="sk-SK"/>
              </w:rPr>
              <w:br/>
            </w:r>
            <w:r>
              <w:rPr>
                <w:rFonts w:ascii="Times New Roman" w:hAnsi="Times New Roman" w:cs="Calibri"/>
                <w:sz w:val="20"/>
                <w:szCs w:val="20"/>
                <w:lang w:val="sk-SK"/>
              </w:rPr>
              <w:br/>
              <w:t xml:space="preserve">3. Zároveň upozorňujem, že zákon Národnej rady Slovenskej republiky č. 164/1996 Z. z. o dráhach a o zmene zákona č. 455/1991 Zb. o živnostenskom podnikaní (živnostenský zákon), ktorého ustanovenia sú citované v poznámke pod čiarou k odkazu 6 bol zrušený zákonom č. 513/2009 Z. z.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 bodu 1 (N) Pri prerokovaní vládneho návrhu zákona v NR SR bolo upravené splnomocňovacie ustanovenie § 61 ods. 8, jeho aktuálne znenie zodpovedá predloženému návrhu nariadenia vlády SR </w:t>
            </w:r>
            <w:r>
              <w:rPr>
                <w:rFonts w:ascii="Times New Roman" w:hAnsi="Times New Roman" w:cs="Calibri"/>
                <w:sz w:val="20"/>
                <w:szCs w:val="20"/>
                <w:lang w:val="sk-SK"/>
              </w:rPr>
              <w:br/>
              <w:t xml:space="preserve">(A) pokiaľ ide o pripomienku týkajúcu sa požadovaných dokladov sa navrhuje úprava vypustením požiadavky n a predloženie dokladov v rozsahu : listy vlastníctva a výpis z obchodného registra. </w:t>
            </w:r>
            <w:r>
              <w:rPr>
                <w:rFonts w:ascii="Times New Roman" w:hAnsi="Times New Roman" w:cs="Calibri"/>
                <w:sz w:val="20"/>
                <w:szCs w:val="20"/>
                <w:lang w:val="sk-SK"/>
              </w:rPr>
              <w:br/>
            </w:r>
            <w:r>
              <w:rPr>
                <w:rFonts w:ascii="Times New Roman" w:hAnsi="Times New Roman" w:cs="Calibri"/>
                <w:sz w:val="20"/>
                <w:szCs w:val="20"/>
                <w:lang w:val="sk-SK"/>
              </w:rPr>
              <w:br/>
              <w:t xml:space="preserve">K bodu 2 (A) Znenie odseku 2 písm. l) upravené (prevzatá doteraz platná úprava z nariadenia vlády SR č. 438/2005 </w:t>
            </w:r>
            <w:proofErr w:type="spellStart"/>
            <w:r>
              <w:rPr>
                <w:rFonts w:ascii="Times New Roman" w:hAnsi="Times New Roman" w:cs="Calibri"/>
                <w:sz w:val="20"/>
                <w:szCs w:val="20"/>
                <w:lang w:val="sk-SK"/>
              </w:rPr>
              <w:t>Z.z</w:t>
            </w:r>
            <w:proofErr w:type="spellEnd"/>
            <w:r>
              <w:rPr>
                <w:rFonts w:ascii="Times New Roman" w:hAnsi="Times New Roman" w:cs="Calibri"/>
                <w:sz w:val="20"/>
                <w:szCs w:val="20"/>
                <w:lang w:val="sk-SK"/>
              </w:rPr>
              <w:t xml:space="preserve">. § 1 ods. 2 písm. m)) </w:t>
            </w:r>
            <w:r>
              <w:rPr>
                <w:rFonts w:ascii="Times New Roman" w:hAnsi="Times New Roman" w:cs="Calibri"/>
                <w:sz w:val="20"/>
                <w:szCs w:val="20"/>
                <w:lang w:val="sk-SK"/>
              </w:rPr>
              <w:br/>
            </w:r>
            <w:r>
              <w:rPr>
                <w:rFonts w:ascii="Times New Roman" w:hAnsi="Times New Roman" w:cs="Calibri"/>
                <w:sz w:val="20"/>
                <w:szCs w:val="20"/>
                <w:lang w:val="sk-SK"/>
              </w:rPr>
              <w:br/>
              <w:t xml:space="preserve">K bodu 3 akceptované </w:t>
            </w:r>
            <w:r>
              <w:rPr>
                <w:rFonts w:ascii="Times New Roman" w:hAnsi="Times New Roman" w:cs="Calibri"/>
                <w:sz w:val="20"/>
                <w:szCs w:val="20"/>
                <w:lang w:val="sk-SK"/>
              </w:rPr>
              <w:br/>
              <w:t> </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MK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Všeobecne k predloženému materiálu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Odporúčame zosúladiť názov a rovnako aj obsah predloženého materiálu so znením splnomocňovacieho ustanovenia § 61 ods. 8 zákona č. 643/2002 Z. z. Podľa navrhovaného znenia splnomocňovacieho ustanovenia má vláda svojím nariadením ustanoviť spôsob výpočtu finančnej náhrady, spôsob určenia výšky nájomného a spôsob určenia výšky odplaty za zmluvnú </w:t>
            </w:r>
            <w:r>
              <w:rPr>
                <w:rFonts w:ascii="Times New Roman" w:hAnsi="Times New Roman" w:cs="Calibri"/>
                <w:sz w:val="20"/>
                <w:szCs w:val="20"/>
                <w:lang w:val="sk-SK"/>
              </w:rPr>
              <w:lastRenderedPageBreak/>
              <w:t xml:space="preserve">starostlivosť. Náležitosti žiadosti o vyplatenie finančnej náhrady za obmedzenie bežného obhospodarovania pozemku má ustanoviť ministerstvo vykonávacím právnym predpisom. Vzhľadom na uvedené odporúčame upraviť názov predloženého materiálu a z navrhovaného znenia vypustiť § 1.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Pri prerokovaní vládneho návrhu zákona v NR SR bolo upravené splnomocňovacie ustanovenie § 61 ods. 8, jeho aktuálne znenie zodpovedá predloženému návrhu nariadenia vlády SR </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MK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 1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S poukazom na všeobecnú pripomienku odporúčame § 1 vypustiť.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Pri prerokovaní vládneho návrhu zákona v NR SR bolo upravené splnomocňovacie ustanovenie § 61 ods. 8, jeho aktuálne znenie zodpovedá predloženému návrhu nariadenia vlády SR </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MK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 2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Nadpis ustanovenia odporúčame upraviť takto: „Spôsob výpočtu finančnej náhrady za obmedzenie bežného obhospodarovania na poľnohospodárskom pozemku“. </w:t>
            </w:r>
            <w:r>
              <w:rPr>
                <w:rFonts w:ascii="Times New Roman" w:hAnsi="Times New Roman" w:cs="Calibri"/>
                <w:sz w:val="20"/>
                <w:szCs w:val="20"/>
                <w:lang w:val="sk-SK"/>
              </w:rPr>
              <w:br/>
              <w:t xml:space="preserve">V odseku 1 odporúčame slová „finančná náhrada na poľnohospodárskom pozemku“ nahradiť slovami „finančná náhrada za obmedzenie bežného obhospodarovania na poľnohospodárskom pozemku (ďalej len „finančná náhrada na poľnohospodárskom pozemku“)“. Rovnakým spôsobom odporúčame upraviť aj nadpisy § 3 a 4 a následne zaviesť legislatívne skratky v odsekoch 1. Legislatívno-technická pripomienka.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navrhované znenie ustanovenia je v súlade so splnomocňovacím ustanovením zákona v znení jeho úpravy prijatej počas prerokovania návrhu zákona v NR SR.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MK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 5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Slovo „nájom“ vo všetkých tvaroch odporúčame nahradiť slovom „nájomné“ v príslušnom tvare. Nájomnou zmluvou prenecháva prenajímateľ nájomcovi predmet nájmu za odplatu, t. z. za nájomné. Navrhovaná zmena je zároveň zosúladením paragrafového znenia návrhu nariadenia vlády s jeho názvom a s textom splnomocňovacieho ustanovenia zákona. Legislatívno-technická pripomienka.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MH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materiálu všeobecne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Odporúčam zosúladiť názov a zároveň aj obsah predloženého návrhu so znením splnomocňovacieho ustanovenia § 61 ods. 8 zákona č. 543/2002 Z. z. o ochrane prírody a krajiny v znení neskorších predpisov. Podľa navrhovaného znenia splnomocňovacieho ustanovenia má vláda SR nariadením ustanoviť spôsob výpočtu finančnej náhrady, spôsob určenia výšky nájomného a spôsob určenia výšky odplaty za zmluvnú starostlivosť. Náležitosti žiadosti o vyplatenie finančnej náhrady za obmedzenie bežného obhospodarovania pozemku má ustanoviť ministerstvo v spolupráci s ministerstvom </w:t>
            </w:r>
            <w:r>
              <w:rPr>
                <w:rFonts w:ascii="Times New Roman" w:hAnsi="Times New Roman" w:cs="Calibri"/>
                <w:sz w:val="20"/>
                <w:szCs w:val="20"/>
                <w:lang w:val="sk-SK"/>
              </w:rPr>
              <w:lastRenderedPageBreak/>
              <w:t>pôdohospodárstva, Ministerstvom obrany SR a Slovenským pozemkovým fondom vykonávacím právnym predpisom - vyhláškou. Vzhľadom na uvedené je potrebné upraviť názov predloženého návrhu a z navrhovaného znenia vypustiť § 1.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Pri prerokovaní vládneho návrhu zákona v NR SR bolo upravené splnomocňovacie ustanovenie § 61 ods. 8, jeho aktuálne znenie zodpovedá predloženému návrhu nariadenia vlády SR.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lastRenderedPageBreak/>
              <w:t>MDVaRR</w:t>
            </w:r>
            <w:proofErr w:type="spellEnd"/>
            <w:r>
              <w:rPr>
                <w:rFonts w:ascii="Times New Roman" w:hAnsi="Times New Roman" w:cs="Calibri"/>
                <w:b/>
                <w:sz w:val="20"/>
                <w:szCs w:val="20"/>
              </w:rPr>
              <w:t xml:space="preserve">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1. V poznámke pod čiarou k odkazu 2 odporúčame uviesť skrátenú citáciu.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MDVaRR</w:t>
            </w:r>
            <w:proofErr w:type="spellEnd"/>
            <w:r>
              <w:rPr>
                <w:rFonts w:ascii="Times New Roman" w:hAnsi="Times New Roman" w:cs="Calibri"/>
                <w:b/>
                <w:sz w:val="20"/>
                <w:szCs w:val="20"/>
              </w:rPr>
              <w:t xml:space="preserve">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2. V poznámke pod čiarou k odkazu 6 odporúčame k stavebnému zákonu uviesť plnú citáciu, ďalej odporúčame slová „§ 7 a 8 zákona Národnej rady Slovenskej republiky č. 164/1996 Z. z. o dráhach a o zmene zákona č. 455/1991 Zb. o živnostenskom podnikaní (živnostenský zákon) v znení neskorších predpisov v znení zákona č. 109/2005 Z. z.“ nahradiť slovami „§ 5 a 6 zákona č. 513/2009 Z. z. o dráhach a o zmene a doplnení niektorých zákonov“, k zákonu č. 143/1998 Z. z. o civilnom letectve (letecký zákon) a o zmene a doplnení niektorých zákonov slová „v znení zákona č. 544/2004 Z. z.“ nahradiť slovami „v znení neskorších predpisov“, k zákonu č. 338/2000 Z. z. o vnútrozemskej plavbe a o zmene a doplnení niektorých zákonov slová „v znení zákona č. 580/2003 Z. z.“ nahradiť slovami „v znení neskorších predpisov“ a slová „zákon č. 610/2003 Z. z. o elektronických komunikáciách v znení neskorších predpisov“ odporúčame nahradiť slovami „zákon č. 351/2011 Z. z. o elektronických komunikáciách v znení neskorších predpisov“.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MDVaRR</w:t>
            </w:r>
            <w:proofErr w:type="spellEnd"/>
            <w:r>
              <w:rPr>
                <w:rFonts w:ascii="Times New Roman" w:hAnsi="Times New Roman" w:cs="Calibri"/>
                <w:b/>
                <w:sz w:val="20"/>
                <w:szCs w:val="20"/>
              </w:rPr>
              <w:t xml:space="preserve">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3. V § 5 ods. 3 odporúčame slovo „s výnimkou“ nahradiť slovom „okrem“.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neakceptované z dôvodu použitia jednotnej terminológie s vyhláškou č. 492/2004 Z.. na ktorú sa odkazuje pri výpočte.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MDVaRR</w:t>
            </w:r>
            <w:proofErr w:type="spellEnd"/>
            <w:r>
              <w:rPr>
                <w:rFonts w:ascii="Times New Roman" w:hAnsi="Times New Roman" w:cs="Calibri"/>
                <w:b/>
                <w:sz w:val="20"/>
                <w:szCs w:val="20"/>
              </w:rPr>
              <w:t xml:space="preserve">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4. V poznámke pod čiarou k odkazu 10 odporúčame slovo „odsek“ nahradiť slovom „ods.“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MPRV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1 ods. 2 písm. b) bod 2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texte ustanovenia § 1 ods. 2 písm. b) bod 2 je potrebné nahradiť slovo „združený“ slovom „združení“. Ide o gramatickú chybu.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MO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návrhu nariadenia všeobecne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Odporúčame slová „výška nájmu“ vo všetkých tvaroch nahradiť slovami „výška nájomného“ v príslušnom tvare v súlade s názvom návrhu nariadenia vlády a so znením splnomocňovacieho ustanovenia § 61 ods. 8 zákona č. 543/2002 Z. z. o ochrane prírody a krajiny v znení neskorších predpisov. </w:t>
            </w:r>
            <w:r>
              <w:rPr>
                <w:rFonts w:ascii="Times New Roman" w:hAnsi="Times New Roman" w:cs="Calibri"/>
                <w:sz w:val="20"/>
                <w:szCs w:val="20"/>
                <w:lang w:val="sk-SK"/>
              </w:rPr>
              <w:br/>
              <w:t xml:space="preserve">Zároveň odporúčame upraviť vymedzenie finančných náhrad v nadväznosti na znenie § 61 a § 61e ods. 2 zákona č. 543/2002 Z. z. o ochrane prírody a krajiny v znení neskorších </w:t>
            </w:r>
            <w:r>
              <w:rPr>
                <w:rFonts w:ascii="Times New Roman" w:hAnsi="Times New Roman" w:cs="Calibri"/>
                <w:sz w:val="20"/>
                <w:szCs w:val="20"/>
                <w:lang w:val="sk-SK"/>
              </w:rPr>
              <w:lastRenderedPageBreak/>
              <w:t xml:space="preserve">predpisov tak, aby z vymedzenia vyplývalo, že náhrady sa vzťahujú iba na obmedzenia bežného obhospodarovania na úseku ochrany prírody a krajiny.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(A)</w:t>
            </w:r>
            <w:proofErr w:type="spellStart"/>
            <w:r>
              <w:rPr>
                <w:rFonts w:ascii="Times New Roman" w:hAnsi="Times New Roman" w:cs="Calibri"/>
                <w:sz w:val="20"/>
                <w:szCs w:val="20"/>
                <w:lang w:val="sk-SK"/>
              </w:rPr>
              <w:t>pokiaĺ</w:t>
            </w:r>
            <w:proofErr w:type="spellEnd"/>
            <w:r>
              <w:rPr>
                <w:rFonts w:ascii="Times New Roman" w:hAnsi="Times New Roman" w:cs="Calibri"/>
                <w:sz w:val="20"/>
                <w:szCs w:val="20"/>
                <w:lang w:val="sk-SK"/>
              </w:rPr>
              <w:t xml:space="preserve"> ide o výšku nájmu </w:t>
            </w:r>
            <w:r>
              <w:rPr>
                <w:rFonts w:ascii="Times New Roman" w:hAnsi="Times New Roman" w:cs="Calibri"/>
                <w:sz w:val="20"/>
                <w:szCs w:val="20"/>
                <w:lang w:val="sk-SK"/>
              </w:rPr>
              <w:br/>
            </w:r>
            <w:r>
              <w:rPr>
                <w:rFonts w:ascii="Times New Roman" w:hAnsi="Times New Roman" w:cs="Calibri"/>
                <w:sz w:val="20"/>
                <w:szCs w:val="20"/>
                <w:lang w:val="sk-SK"/>
              </w:rPr>
              <w:br/>
              <w:t xml:space="preserve">(N) Vymedzenie finančných náhrad v návrhu nariadenia vrátane spôsobu výpočtu vo vzorcoch je v rozsahu a v medziach stanovených úpravou finančnej náhrady v zákone. </w:t>
            </w:r>
            <w:r>
              <w:rPr>
                <w:rFonts w:ascii="Times New Roman" w:hAnsi="Times New Roman" w:cs="Calibri"/>
                <w:sz w:val="20"/>
                <w:szCs w:val="20"/>
                <w:lang w:val="sk-SK"/>
              </w:rPr>
              <w:br/>
              <w:t> </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MO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 1 návrhu nariadenia vlády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Odporúčame precizovať § 1 ods. 2 písm. c) napr. tak, že za slovo „údajmi“ sa vloží slovo „z dokladu“. Údaje, ktorými sa majú identifikovať parcely, nie sú uvedené v citovanom § 69 zákona Národnej rady Slovenskej republiky č. 162/1995 Z. z. o katastri nehnuteľností v znení neskorších predpisov, ale v doklade, ktorý podľa tohto ustanovenia vydáva okresný úrad. </w:t>
            </w:r>
            <w:r>
              <w:rPr>
                <w:rFonts w:ascii="Times New Roman" w:hAnsi="Times New Roman" w:cs="Calibri"/>
                <w:sz w:val="20"/>
                <w:szCs w:val="20"/>
                <w:lang w:val="sk-SK"/>
              </w:rPr>
              <w:br/>
              <w:t xml:space="preserve">Odporúčame prehodnotiť a štylisticky upraviť aj navrhované znenie § 1 ods. 2 písm. m) a poukazujeme na to, že predmetom úpravy návrhu nariadenia vlády by mali byť finančné náhrady za obmedzenia bežného obhospodarovania iba na úseku ochrany prírody a krajiny a nie je zrejmé, ako sa využijú údaje v doklade predloženom podľa tohto ustanovenia.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 § 1 ods. 2 písm. c) – text precizovaný v zmysle pripomienky UGKK SR </w:t>
            </w:r>
            <w:r>
              <w:rPr>
                <w:rFonts w:ascii="Times New Roman" w:hAnsi="Times New Roman" w:cs="Calibri"/>
                <w:sz w:val="20"/>
                <w:szCs w:val="20"/>
                <w:lang w:val="sk-SK"/>
              </w:rPr>
              <w:br/>
            </w:r>
            <w:r>
              <w:rPr>
                <w:rFonts w:ascii="Times New Roman" w:hAnsi="Times New Roman" w:cs="Calibri"/>
                <w:sz w:val="20"/>
                <w:szCs w:val="20"/>
                <w:lang w:val="sk-SK"/>
              </w:rPr>
              <w:br/>
              <w:t xml:space="preserve">K § 1 ods. 2 písm. m) Nová úprava písm. m) vypúšťa sa časť o znaleckom posudku pre duplicitu s písm. h). </w:t>
            </w:r>
            <w:r>
              <w:rPr>
                <w:rFonts w:ascii="Times New Roman" w:hAnsi="Times New Roman" w:cs="Calibri"/>
                <w:sz w:val="20"/>
                <w:szCs w:val="20"/>
                <w:lang w:val="sk-SK"/>
              </w:rPr>
              <w:br/>
            </w:r>
            <w:r>
              <w:rPr>
                <w:rFonts w:ascii="Times New Roman" w:hAnsi="Times New Roman" w:cs="Calibri"/>
                <w:sz w:val="20"/>
                <w:szCs w:val="20"/>
                <w:lang w:val="sk-SK"/>
              </w:rPr>
              <w:br/>
              <w:t>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MO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poznámkam pod čiarou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Odporúčame citáciu v poznámke pod čiarou k odkazu 3 upraviť v súlade s bodmi 46 a 52 prílohy č. 5 k Legislatívnym pravidlám vlády SR takto: „§ 69 zákona Národnej rady Slovenskej republiky č. 162/1995 Z. z. v znení neskorších predpisov.“. </w:t>
            </w:r>
            <w:r>
              <w:rPr>
                <w:rFonts w:ascii="Times New Roman" w:hAnsi="Times New Roman" w:cs="Calibri"/>
                <w:sz w:val="20"/>
                <w:szCs w:val="20"/>
                <w:lang w:val="sk-SK"/>
              </w:rPr>
              <w:br/>
              <w:t xml:space="preserve">Citácie v poznámke pod čiarou k odkazu 6 odporúčame usporiadať v chronologickom poradí podľa bodu 22 prílohy č. 5 k Legislatívnym pravidlám vlády SR. Citáciu „zákon č. 610/2003 Z. z. o elektronických komunikáciách v znení neskorších predpisov“ odporúčame nahradiť citáciou „zákon č. 351/2011 Z. z. o elektronických komunikáciách v znení neskorších predpisov.“.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MPSVR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doložke vybraných vplyvov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doložke vybraných vplyvov v časti „A.3. Poznámky“ odporúčame znenie posledného odseku nahradiť znením „Finančné vplyvy, sociálne vplyvy, vplyvy na podnikateľské prostredie, životné prostredie a vplyvy na informatizáciu spoločnosti predloženého návrhu nariadenia vlády neprekračujú rámec vplyvov definovaný v doložke vybraných vplyvov </w:t>
            </w:r>
            <w:r>
              <w:rPr>
                <w:rFonts w:ascii="Times New Roman" w:hAnsi="Times New Roman" w:cs="Calibri"/>
                <w:sz w:val="20"/>
                <w:szCs w:val="20"/>
                <w:lang w:val="sk-SK"/>
              </w:rPr>
              <w:br/>
              <w:t xml:space="preserve">k vládnemu návrhu zákona.“. </w:t>
            </w:r>
            <w:r>
              <w:rPr>
                <w:rFonts w:ascii="Times New Roman" w:hAnsi="Times New Roman" w:cs="Calibri"/>
                <w:sz w:val="20"/>
                <w:szCs w:val="20"/>
                <w:lang w:val="sk-SK"/>
              </w:rPr>
              <w:br/>
              <w:t xml:space="preserve">Odôvodnenie: Úprava textu navrhujeme za účelom spresnenia predmetnej informácie, pričom vplyvy na zamestnanosť sú hodnotené ako súčasť sociálnych vplyvov.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MŠVVaŠ</w:t>
            </w:r>
            <w:proofErr w:type="spellEnd"/>
            <w:r>
              <w:rPr>
                <w:rFonts w:ascii="Times New Roman" w:hAnsi="Times New Roman" w:cs="Calibri"/>
                <w:b/>
                <w:sz w:val="20"/>
                <w:szCs w:val="20"/>
              </w:rPr>
              <w:t xml:space="preserve"> </w:t>
            </w:r>
            <w:r>
              <w:rPr>
                <w:rFonts w:ascii="Times New Roman" w:hAnsi="Times New Roman" w:cs="Calibri"/>
                <w:b/>
                <w:sz w:val="20"/>
                <w:szCs w:val="20"/>
              </w:rPr>
              <w:lastRenderedPageBreak/>
              <w:t>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lastRenderedPageBreak/>
              <w:t>K poznámke pod čiarou k odkazu 3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lastRenderedPageBreak/>
              <w:t>V navrhovanom znení je potrebné vypustiť slová „o katastri nehnuteľností“. Ide o legislatívno-technickú pripomienku.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lastRenderedPageBreak/>
              <w:t>MŠVVaŠ</w:t>
            </w:r>
            <w:proofErr w:type="spellEnd"/>
            <w:r>
              <w:rPr>
                <w:rFonts w:ascii="Times New Roman" w:hAnsi="Times New Roman" w:cs="Calibri"/>
                <w:b/>
                <w:sz w:val="20"/>
                <w:szCs w:val="20"/>
              </w:rPr>
              <w:t xml:space="preserve">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poznámke pod čiarou k odkazu 5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navrhovanom znení je potrebné na konci pripojiť slová „v znení neskorších predpisov“. Ide o legislatívno-technickú pripomienku.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MŠVVaŠ</w:t>
            </w:r>
            <w:proofErr w:type="spellEnd"/>
            <w:r>
              <w:rPr>
                <w:rFonts w:ascii="Times New Roman" w:hAnsi="Times New Roman" w:cs="Calibri"/>
                <w:b/>
                <w:sz w:val="20"/>
                <w:szCs w:val="20"/>
              </w:rPr>
              <w:t xml:space="preserve">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poznámke pod čiarou k odkazu 6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Uvedené citácie je potrebné usporiadať v chronologickom poradí. Ide o legislatívno-technickú pripomienku.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MŠVVaŠ</w:t>
            </w:r>
            <w:proofErr w:type="spellEnd"/>
            <w:r>
              <w:rPr>
                <w:rFonts w:ascii="Times New Roman" w:hAnsi="Times New Roman" w:cs="Calibri"/>
                <w:b/>
                <w:sz w:val="20"/>
                <w:szCs w:val="20"/>
              </w:rPr>
              <w:t xml:space="preserve">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 3 ods. 1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druhej vete je potrebné slová „v prípade </w:t>
            </w:r>
            <w:proofErr w:type="spellStart"/>
            <w:r>
              <w:rPr>
                <w:rFonts w:ascii="Times New Roman" w:hAnsi="Times New Roman" w:cs="Calibri"/>
                <w:sz w:val="20"/>
                <w:szCs w:val="20"/>
                <w:lang w:val="sk-SK"/>
              </w:rPr>
              <w:t>hmotového</w:t>
            </w:r>
            <w:proofErr w:type="spellEnd"/>
            <w:r>
              <w:rPr>
                <w:rFonts w:ascii="Times New Roman" w:hAnsi="Times New Roman" w:cs="Calibri"/>
                <w:sz w:val="20"/>
                <w:szCs w:val="20"/>
                <w:lang w:val="sk-SK"/>
              </w:rPr>
              <w:t xml:space="preserve"> predpisu“ nahradiť slovami „ak ide o </w:t>
            </w:r>
            <w:proofErr w:type="spellStart"/>
            <w:r>
              <w:rPr>
                <w:rFonts w:ascii="Times New Roman" w:hAnsi="Times New Roman" w:cs="Calibri"/>
                <w:sz w:val="20"/>
                <w:szCs w:val="20"/>
                <w:lang w:val="sk-SK"/>
              </w:rPr>
              <w:t>hmotový</w:t>
            </w:r>
            <w:proofErr w:type="spellEnd"/>
            <w:r>
              <w:rPr>
                <w:rFonts w:ascii="Times New Roman" w:hAnsi="Times New Roman" w:cs="Calibri"/>
                <w:sz w:val="20"/>
                <w:szCs w:val="20"/>
                <w:lang w:val="sk-SK"/>
              </w:rPr>
              <w:t xml:space="preserve"> predpis“. Ide o legislatívno-technickú pripomienku.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MŠVVaŠ</w:t>
            </w:r>
            <w:proofErr w:type="spellEnd"/>
            <w:r>
              <w:rPr>
                <w:rFonts w:ascii="Times New Roman" w:hAnsi="Times New Roman" w:cs="Calibri"/>
                <w:b/>
                <w:sz w:val="20"/>
                <w:szCs w:val="20"/>
              </w:rPr>
              <w:t xml:space="preserve">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 5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navrhovanom znení odporúčame slovo „nájmu“ nahradiť slovom „nájomného“ v záujme zosúladenia so znením splnomocňovacieho ustanovenia. Ide o legislatívno-technickú pripomienku.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MŠVVaŠ</w:t>
            </w:r>
            <w:proofErr w:type="spellEnd"/>
            <w:r>
              <w:rPr>
                <w:rFonts w:ascii="Times New Roman" w:hAnsi="Times New Roman" w:cs="Calibri"/>
                <w:b/>
                <w:sz w:val="20"/>
                <w:szCs w:val="20"/>
              </w:rPr>
              <w:t xml:space="preserve">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poznámke pod čiarou k odkazu 10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navrhovanom znení je potrebné na konci pripojiť slová „v znení zákona č. 360/2007 Z. z.“. Ide o legislatívno-technickú pripomienku.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proofErr w:type="spellStart"/>
            <w:r>
              <w:rPr>
                <w:rFonts w:ascii="Times New Roman" w:hAnsi="Times New Roman" w:cs="Calibri"/>
                <w:b/>
                <w:sz w:val="20"/>
                <w:szCs w:val="20"/>
              </w:rPr>
              <w:t>MŠVVaŠ</w:t>
            </w:r>
            <w:proofErr w:type="spellEnd"/>
            <w:r>
              <w:rPr>
                <w:rFonts w:ascii="Times New Roman" w:hAnsi="Times New Roman" w:cs="Calibri"/>
                <w:b/>
                <w:sz w:val="20"/>
                <w:szCs w:val="20"/>
              </w:rPr>
              <w:t xml:space="preserve">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prílohe č. 2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názve bodu D. je potrebné slová „v prípade mimoriadnych okolností“ nahradiť slovami „ak ide o mimoriadne okolnosti“. Ide o legislatívno-technickú pripomienku.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je vhodnejšie použitie spojenia „v prípade“ vo vzťahu k slovu „okolnosti“  </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ŠÚ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Materiál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K §1 ods.1 písm. a) druhý bod – slová „identifikačné číslo“ odporúčame nahradiť slovami „identifikačné číslo organizácie“.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ide o identifikačné číslo fyzickej osoby podnikateľa alebo právnickej osoby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ŠÚ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Materiál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V poznámke pod čiarou k odkazu 3 odporúčame uviesť skrátenú citáciu zákona č. 162/1995 </w:t>
            </w:r>
            <w:proofErr w:type="spellStart"/>
            <w:r>
              <w:rPr>
                <w:rFonts w:ascii="Times New Roman" w:hAnsi="Times New Roman" w:cs="Calibri"/>
                <w:sz w:val="20"/>
                <w:szCs w:val="20"/>
                <w:lang w:val="sk-SK"/>
              </w:rPr>
              <w:t>Z.z</w:t>
            </w:r>
            <w:proofErr w:type="spellEnd"/>
            <w:r>
              <w:rPr>
                <w:rFonts w:ascii="Times New Roman" w:hAnsi="Times New Roman" w:cs="Calibri"/>
                <w:sz w:val="20"/>
                <w:szCs w:val="20"/>
                <w:lang w:val="sk-SK"/>
              </w:rPr>
              <w:t>. v súlade s bodom 46 prílohy č.5 k Legislatívnym pravidlám vlády Slovenskej republiky .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ŠÚ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Materiál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poznámke pod čiarou k odkazu 6 odporúčame uviesť úplnú citáciu zákona č. 50/1976 Zb. v súlade s bodom 22 prílohy č.5 k Legislatívnym pravidlám vlády Slovenskej republiky.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ŠÚ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materiál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poznámke pod čiarou k odkazu 10 odporúčame slová „§3 odsek 1“ nahradiť slovami „§3 ods. 1“.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ŠÚ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Materiál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K §7 – v názve zrušovaného nariadenia odporúčame za slovo „obhospodarovania“ vložiť slovo „pozemku“.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ÚGKK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 § 1 ods. 1 písm. b) </w:t>
            </w:r>
            <w:r>
              <w:rPr>
                <w:rFonts w:ascii="Times New Roman" w:hAnsi="Times New Roman" w:cs="Calibri"/>
                <w:sz w:val="20"/>
                <w:szCs w:val="20"/>
                <w:lang w:val="sk-SK"/>
              </w:rPr>
              <w:br/>
              <w:t xml:space="preserve">V § 1 ods. 1 písm. b) žiadame preformulovať </w:t>
            </w:r>
            <w:r>
              <w:rPr>
                <w:rFonts w:ascii="Times New Roman" w:hAnsi="Times New Roman" w:cs="Calibri"/>
                <w:sz w:val="20"/>
                <w:szCs w:val="20"/>
                <w:lang w:val="sk-SK"/>
              </w:rPr>
              <w:lastRenderedPageBreak/>
              <w:t xml:space="preserve">tak, že znie: </w:t>
            </w:r>
            <w:r>
              <w:rPr>
                <w:rFonts w:ascii="Times New Roman" w:hAnsi="Times New Roman" w:cs="Calibri"/>
                <w:sz w:val="20"/>
                <w:szCs w:val="20"/>
                <w:lang w:val="sk-SK"/>
              </w:rPr>
              <w:br/>
              <w:t xml:space="preserve">„zoznam dotknutých pozemkov označených parcelným číslom podľa registra „C“ alebo registra „E“, ich výmeru, druh pozemku2), čísla listu vlastníctva alebo pozemkovoknižnej vložky s uvedením kraja, okresu, obce a katastrálneho územia.“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Označenie dotknutých pozemkov nie je dostatočné, preto predmetné ustanovenie žiadame upraviť, ako je uvedené. </w:t>
            </w:r>
            <w:r>
              <w:rPr>
                <w:rFonts w:ascii="Times New Roman" w:hAnsi="Times New Roman" w:cs="Calibri"/>
                <w:sz w:val="20"/>
                <w:szCs w:val="20"/>
                <w:lang w:val="sk-SK"/>
              </w:rPr>
              <w:br/>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proofErr w:type="spellStart"/>
            <w:r>
              <w:rPr>
                <w:rFonts w:ascii="Times New Roman" w:hAnsi="Times New Roman" w:cs="Calibri"/>
                <w:sz w:val="20"/>
                <w:szCs w:val="20"/>
                <w:lang w:val="sk-SK"/>
              </w:rPr>
              <w:t>Rozporové</w:t>
            </w:r>
            <w:proofErr w:type="spellEnd"/>
            <w:r>
              <w:rPr>
                <w:rFonts w:ascii="Times New Roman" w:hAnsi="Times New Roman" w:cs="Calibri"/>
                <w:sz w:val="20"/>
                <w:szCs w:val="20"/>
                <w:lang w:val="sk-SK"/>
              </w:rPr>
              <w:t xml:space="preserve"> konanie dňa 4.12. 2013.  </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ÚGKK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 § 1 ods. 2 písm. a) </w:t>
            </w:r>
            <w:r>
              <w:rPr>
                <w:rFonts w:ascii="Times New Roman" w:hAnsi="Times New Roman" w:cs="Calibri"/>
                <w:sz w:val="20"/>
                <w:szCs w:val="20"/>
                <w:lang w:val="sk-SK"/>
              </w:rPr>
              <w:br/>
              <w:t xml:space="preserve">V § 1 ods. 2 písm. a) žiadame vypustiť slová „ nie starší ako tri mesiace“.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Platnosť listu vlastníctva ako verejnej listiny nie je možné obmedziť časovým horizontom troch mesiacov, ak sa údaje v ňom uvedené nezmenili. Z tohto dôvodu žiadame vypustiť slová „nie starší ako tri mesiace“.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proofErr w:type="spellStart"/>
            <w:r>
              <w:rPr>
                <w:rFonts w:ascii="Times New Roman" w:hAnsi="Times New Roman" w:cs="Calibri"/>
                <w:sz w:val="20"/>
                <w:szCs w:val="20"/>
                <w:lang w:val="sk-SK"/>
              </w:rPr>
              <w:t>Rozporové</w:t>
            </w:r>
            <w:proofErr w:type="spellEnd"/>
            <w:r>
              <w:rPr>
                <w:rFonts w:ascii="Times New Roman" w:hAnsi="Times New Roman" w:cs="Calibri"/>
                <w:sz w:val="20"/>
                <w:szCs w:val="20"/>
                <w:lang w:val="sk-SK"/>
              </w:rPr>
              <w:t xml:space="preserve"> konanie dňa 4.12. 2013 - nová úprava vypustením písm. a)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ÚGKK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 § 1 ods. 2 písm. c) </w:t>
            </w:r>
            <w:r>
              <w:rPr>
                <w:rFonts w:ascii="Times New Roman" w:hAnsi="Times New Roman" w:cs="Calibri"/>
                <w:sz w:val="20"/>
                <w:szCs w:val="20"/>
                <w:lang w:val="sk-SK"/>
              </w:rPr>
              <w:br/>
              <w:t xml:space="preserve">V § 1 ods. 2 písm. c) žiadame vypustiť slovo „údajmi“.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Slovo „údajmi“ je v § 1 ods. 2 písm. c) nadbytočné. Z tohto dôvodu ho žiadame vypustiť.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ÚGKK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 § 1 ods. 2 písm. d) a e) </w:t>
            </w:r>
            <w:r>
              <w:rPr>
                <w:rFonts w:ascii="Times New Roman" w:hAnsi="Times New Roman" w:cs="Calibri"/>
                <w:sz w:val="20"/>
                <w:szCs w:val="20"/>
                <w:lang w:val="sk-SK"/>
              </w:rPr>
              <w:br/>
              <w:t xml:space="preserve">Žiadame uviesť odkaz na zákon, ktorý upravuje vyhotovenie takýchto identifikácií.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Identifikácie uvedené v § 1 ods. 2 písm. d) a e) nevyhotovuje okresný úrad, katastrálny odbor. V záujme jednoznačnosti žiadame uviesť odkaz na zákon, ktorý o týchto identifikáciách pojednáva.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proofErr w:type="spellStart"/>
            <w:r>
              <w:rPr>
                <w:rFonts w:ascii="Times New Roman" w:hAnsi="Times New Roman" w:cs="Calibri"/>
                <w:sz w:val="20"/>
                <w:szCs w:val="20"/>
                <w:lang w:val="sk-SK"/>
              </w:rPr>
              <w:t>Rozporové</w:t>
            </w:r>
            <w:proofErr w:type="spellEnd"/>
            <w:r>
              <w:rPr>
                <w:rFonts w:ascii="Times New Roman" w:hAnsi="Times New Roman" w:cs="Calibri"/>
                <w:sz w:val="20"/>
                <w:szCs w:val="20"/>
                <w:lang w:val="sk-SK"/>
              </w:rPr>
              <w:t xml:space="preserve"> konanie dňa 4.12. 2013. Pojem "písomná alebo grafická identifikácia", z dôvodu zameniteľnosti pojmu s identifikáciami v zmysle katastrálneho zákona, sa nahrádza pojmom "grafický prienik stavu katastra" (táto príloha sa vyžadovala aj </w:t>
            </w:r>
            <w:proofErr w:type="spellStart"/>
            <w:r>
              <w:rPr>
                <w:rFonts w:ascii="Times New Roman" w:hAnsi="Times New Roman" w:cs="Calibri"/>
                <w:sz w:val="20"/>
                <w:szCs w:val="20"/>
                <w:lang w:val="sk-SK"/>
              </w:rPr>
              <w:t>podĺa</w:t>
            </w:r>
            <w:proofErr w:type="spellEnd"/>
            <w:r>
              <w:rPr>
                <w:rFonts w:ascii="Times New Roman" w:hAnsi="Times New Roman" w:cs="Calibri"/>
                <w:sz w:val="20"/>
                <w:szCs w:val="20"/>
                <w:lang w:val="sk-SK"/>
              </w:rPr>
              <w:t xml:space="preserve"> doteraz platného nariadenia ( § 1 ods. 2 písm. e)) </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ÚVO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vlastnému materiálu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1. Odporúčame upraviť všetky odkazy na zákon č. 543/2002 Z. z. v paragrafovom znení ako poznámky pod čiarou, a ak nebude v čase schválenia nariadenia vlády návrh novely cit. zákona v Zbierke zákona publikovaný, tak namiesto zátvoriek odporúčame použiť pred citáciou ustanovenia zákona slovo „podľa“.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uvedených prípadoch považujeme za vhodnejšie uviesť odkaz na príslušné ustanovenie zákona v zátvorke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ÚVO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vlastnému materiálu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2. V § 1 ods. 2 v texte „sú </w:t>
            </w:r>
            <w:proofErr w:type="spellStart"/>
            <w:r>
              <w:rPr>
                <w:rFonts w:ascii="Times New Roman" w:hAnsi="Times New Roman" w:cs="Calibri"/>
                <w:sz w:val="20"/>
                <w:szCs w:val="20"/>
                <w:lang w:val="sk-SK"/>
              </w:rPr>
              <w:t>podieľníci</w:t>
            </w:r>
            <w:proofErr w:type="spellEnd"/>
            <w:r>
              <w:rPr>
                <w:rFonts w:ascii="Times New Roman" w:hAnsi="Times New Roman" w:cs="Calibri"/>
                <w:sz w:val="20"/>
                <w:szCs w:val="20"/>
                <w:lang w:val="sk-SK"/>
              </w:rPr>
              <w:t xml:space="preserve"> združený“ odporúčame uviesť prídavné meno </w:t>
            </w:r>
            <w:r>
              <w:rPr>
                <w:rFonts w:ascii="Times New Roman" w:hAnsi="Times New Roman" w:cs="Calibri"/>
                <w:sz w:val="20"/>
                <w:szCs w:val="20"/>
                <w:lang w:val="sk-SK"/>
              </w:rPr>
              <w:lastRenderedPageBreak/>
              <w:t>v správnom gramatickom tvare.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NBS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br/>
              <w:t xml:space="preserve">1. Názov návrhu nariadenia je potrebné upraviť v súlade s navrhovaným splnomocňovacím ustanovením § 61 ods. 8 vládneho návrhu novely zákona </w:t>
            </w:r>
            <w:r>
              <w:rPr>
                <w:rFonts w:ascii="Times New Roman" w:hAnsi="Times New Roman" w:cs="Calibri"/>
                <w:sz w:val="20"/>
                <w:szCs w:val="20"/>
                <w:lang w:val="sk-SK"/>
              </w:rPr>
              <w:br/>
              <w:t xml:space="preserve">č. 543/2002 Z. z. o ochrane prírody a krajiny v znení neskorších predpisov na vydanie nariadenia vlády Slovenskej republiky (parlamentná tlač č. 726). </w:t>
            </w:r>
            <w:r>
              <w:rPr>
                <w:rFonts w:ascii="Times New Roman" w:hAnsi="Times New Roman" w:cs="Calibri"/>
                <w:sz w:val="20"/>
                <w:szCs w:val="20"/>
                <w:lang w:val="sk-SK"/>
              </w:rPr>
              <w:br/>
              <w:t xml:space="preserve">2. V § 3 ods. 1 na konci vety je potrebné slová „v peňažných prostriedkoch v mene euro“ nahradiť slovami „v eurách“. </w:t>
            </w:r>
            <w:r>
              <w:rPr>
                <w:rFonts w:ascii="Times New Roman" w:hAnsi="Times New Roman" w:cs="Calibri"/>
                <w:sz w:val="20"/>
                <w:szCs w:val="20"/>
                <w:lang w:val="sk-SK"/>
              </w:rPr>
              <w:br/>
              <w:t xml:space="preserve">3. V prílohe č. 2 časť F. je potrebné slová „v Eur/ha“ (4x) nahradiť slovami </w:t>
            </w:r>
            <w:r>
              <w:rPr>
                <w:rFonts w:ascii="Times New Roman" w:hAnsi="Times New Roman" w:cs="Calibri"/>
                <w:sz w:val="20"/>
                <w:szCs w:val="20"/>
                <w:lang w:val="sk-SK"/>
              </w:rPr>
              <w:br/>
              <w:t xml:space="preserve">„v eurách/ha“ a slová „v Eur/m3“ (2x) nahradiť slovami „v eurách/m3“. </w:t>
            </w:r>
            <w:r>
              <w:rPr>
                <w:rFonts w:ascii="Times New Roman" w:hAnsi="Times New Roman" w:cs="Calibri"/>
                <w:sz w:val="20"/>
                <w:szCs w:val="20"/>
                <w:lang w:val="sk-SK"/>
              </w:rPr>
              <w:br/>
              <w:t xml:space="preserve">4. V prílohe č. 4 je potrebné slová „(Eur/m2)“ nahradiť slovami „v eurách/m2“ (prípadne „euro/m2)“. </w:t>
            </w:r>
            <w:r>
              <w:rPr>
                <w:rFonts w:ascii="Times New Roman" w:hAnsi="Times New Roman" w:cs="Calibri"/>
                <w:sz w:val="20"/>
                <w:szCs w:val="20"/>
                <w:lang w:val="sk-SK"/>
              </w:rPr>
              <w:br/>
              <w:t xml:space="preserve">Odôvodnenie k bodom 2 a 3: </w:t>
            </w:r>
            <w:r>
              <w:rPr>
                <w:rFonts w:ascii="Times New Roman" w:hAnsi="Times New Roman" w:cs="Calibri"/>
                <w:sz w:val="20"/>
                <w:szCs w:val="20"/>
                <w:lang w:val="sk-SK"/>
              </w:rPr>
              <w:br/>
              <w:t xml:space="preserve">V textoch slovenských právnych predpisov (snáď okrem nejakých zložitých vzorcov a tabuľkových výkazov a hlásení tvoriacich prílohy s vysvetlivkami) nie je vhodné používať symbol eura "€" (ani kód "EUR" a kód "978"), teda v slovenských právnych predpisoch by sa pri uvádzaní peňažných súm v eurách malo minimalizovať používanie symbolu eura "€" (a aj kódu "EUR" a kódu "978"). </w:t>
            </w:r>
            <w:r>
              <w:rPr>
                <w:rFonts w:ascii="Times New Roman" w:hAnsi="Times New Roman" w:cs="Calibri"/>
                <w:sz w:val="20"/>
                <w:szCs w:val="20"/>
                <w:lang w:val="sk-SK"/>
              </w:rPr>
              <w:br/>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 1. (N) Pri prerokovaní vládneho návrhu zákona v NR SR bolo upravené splnomocňovacie ustanovenie § 61 ods. 8, jeho aktuálne znenie zodpovedá predloženému návrhu nariadenia vlády SR. </w:t>
            </w:r>
            <w:r>
              <w:rPr>
                <w:rFonts w:ascii="Times New Roman" w:hAnsi="Times New Roman" w:cs="Calibri"/>
                <w:sz w:val="20"/>
                <w:szCs w:val="20"/>
                <w:lang w:val="sk-SK"/>
              </w:rPr>
              <w:br/>
              <w:t xml:space="preserve">K 2. (N) Nová úprava vypustenie slov „v peňažných prostriedkoch v mene euro pre nadbytočnosť. </w:t>
            </w:r>
            <w:r>
              <w:rPr>
                <w:rFonts w:ascii="Times New Roman" w:hAnsi="Times New Roman" w:cs="Calibri"/>
                <w:sz w:val="20"/>
                <w:szCs w:val="20"/>
                <w:lang w:val="sk-SK"/>
              </w:rPr>
              <w:br/>
              <w:t xml:space="preserve">K 3. a 4. (A) </w:t>
            </w:r>
            <w:r>
              <w:rPr>
                <w:rFonts w:ascii="Times New Roman" w:hAnsi="Times New Roman" w:cs="Calibri"/>
                <w:sz w:val="20"/>
                <w:szCs w:val="20"/>
                <w:lang w:val="sk-SK"/>
              </w:rPr>
              <w:br/>
            </w:r>
            <w:r>
              <w:rPr>
                <w:rFonts w:ascii="Times New Roman" w:hAnsi="Times New Roman" w:cs="Calibri"/>
                <w:sz w:val="20"/>
                <w:szCs w:val="20"/>
                <w:lang w:val="sk-SK"/>
              </w:rPr>
              <w:br/>
            </w:r>
            <w:r>
              <w:rPr>
                <w:rFonts w:ascii="Times New Roman" w:hAnsi="Times New Roman" w:cs="Calibri"/>
                <w:sz w:val="20"/>
                <w:szCs w:val="20"/>
                <w:lang w:val="sk-SK"/>
              </w:rPr>
              <w:br/>
              <w:t> </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OAP SVL ÚV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Znenie splnomocňovacieho ustanovenia 61 ods. 8 vládneho návrhu novely zákona č. 543/2002 Z. z. o ochrane prírody a krajiny v znení neskorších predpisov upravuje „spôsob výpočtu finančnej náhrady, spôsob určenie výšky nájomného a spôsob určenie výšky odplaty za zmluvnú starostlivosť ustanoví vláda nariadením. Podmienky zámeny a výkupu ustanoví ministerstvo v spolupráci s ministerstvom pôdohospodárstva, Ministerstvom obrany Slovenskej republiky a Slovenským pozemkovým fondom všeobecne záväzným právnym predpisom. Podmienky nájmu a zmluvnej starostlivosti a náležitosti žiadosti o vyplatenie finančnej náhrady ustanoví ministerstvo všeobecne záväzným právnym predpisom“. </w:t>
            </w:r>
            <w:r>
              <w:rPr>
                <w:rFonts w:ascii="Times New Roman" w:hAnsi="Times New Roman" w:cs="Calibri"/>
                <w:sz w:val="20"/>
                <w:szCs w:val="20"/>
                <w:lang w:val="sk-SK"/>
              </w:rPr>
              <w:br/>
              <w:t xml:space="preserve">V ustanovení § 1 návrhu sú však zahrnuté aj náležitosti žiadosti o vyplatenie finančnej náhrady, pričom by mali byť podľa splnomocňovacieho ustanovenia § 61 ods. 8 vládneho návrhu zákona č. 543/2002 Z. z. v znení neskorších predpisov upravené vo všeobecne záväznom právnom predpise- vyhláške. </w:t>
            </w:r>
            <w:r>
              <w:rPr>
                <w:rFonts w:ascii="Times New Roman" w:hAnsi="Times New Roman" w:cs="Calibri"/>
                <w:sz w:val="20"/>
                <w:szCs w:val="20"/>
                <w:lang w:val="sk-SK"/>
              </w:rPr>
              <w:br/>
            </w:r>
            <w:r>
              <w:rPr>
                <w:rFonts w:ascii="Times New Roman" w:hAnsi="Times New Roman" w:cs="Calibri"/>
                <w:sz w:val="20"/>
                <w:szCs w:val="20"/>
                <w:lang w:val="sk-SK"/>
              </w:rPr>
              <w:lastRenderedPageBreak/>
              <w:t xml:space="preserve">Z vyššie uvedeného žiadame o začlenenie náležitostí žiadosti do vyhlášky.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Pri prerokovaní vládneho návrhu zákona v NR SR bolo upravené splnomocňovacie ustanovenie § 61 ods. 8, jeho aktuálne znenie zodpovedá predloženému návrhu nariadenia vlády SR.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GP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úvodnej vete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Odkaz na zmocňovacie ustanovenie, prípadne aj znenie nariadenia vlády bude potrebné po prijatí vládneho návrhu zákona, ktorým sa mení a dopĺňa zákon č. 543/2002 Z. z. o ochrane prírody a krajiny v znení neskorších predpisov a ktorým sa menia a dopĺňajú niektoré zákony prispôsobiť schválenému zneniu zákona. </w:t>
            </w:r>
            <w:r>
              <w:rPr>
                <w:rFonts w:ascii="Times New Roman" w:hAnsi="Times New Roman" w:cs="Calibri"/>
                <w:sz w:val="20"/>
                <w:szCs w:val="20"/>
                <w:lang w:val="sk-SK"/>
              </w:rPr>
              <w:br/>
            </w:r>
            <w:r>
              <w:rPr>
                <w:rFonts w:ascii="Times New Roman" w:hAnsi="Times New Roman" w:cs="Calibri"/>
                <w:sz w:val="20"/>
                <w:szCs w:val="20"/>
                <w:lang w:val="sk-SK"/>
              </w:rPr>
              <w:br/>
              <w:t xml:space="preserve">Zákon o ochrane prírody a krajiny č. 543/2002 Z. z. v znení platnom ku dňu predloženia týchto pripomienok neobsahuje zmocnenie na vydanie vládneho nariadenia v § 61 ods. 8, ale v § 61 ods. 11. </w:t>
            </w:r>
            <w:r>
              <w:rPr>
                <w:rFonts w:ascii="Times New Roman" w:hAnsi="Times New Roman" w:cs="Calibri"/>
                <w:sz w:val="20"/>
                <w:szCs w:val="20"/>
                <w:lang w:val="sk-SK"/>
              </w:rPr>
              <w:br/>
            </w:r>
            <w:r>
              <w:rPr>
                <w:rFonts w:ascii="Times New Roman" w:hAnsi="Times New Roman" w:cs="Calibri"/>
                <w:sz w:val="20"/>
                <w:szCs w:val="20"/>
                <w:lang w:val="sk-SK"/>
              </w:rPr>
              <w:br/>
              <w:t>Podľa vládneho návrhu zákona, ktorým sa mení a dopĺňa zákon č. 543/2002 Z. z. o ochrane prírody a krajiny v znení neskorších predpisov a ktorým sa menia a dopĺňajú niektoré zákony, ktorý je prerokúvaný v Národnej rade Slovenskej republiky, je síce zmocňovacie ustanovenie obsiahnuté v § 61 ods. 8, ale na ustanovenie náležitostí žiadosti o vyplatenie finančnej náhrady (§ 1 návrhu nariadenia vlády predloženého na pripomienkové konanie) je týmto ustanovením zmocnené Ministerstvo životného prostredia Slovenskej republiky, nie vláda, ktorá je zmocnená len na ustanovenie spôsobu výpočtu finančnej náhrady (§ 2 až § 4 návrhu), spôsobu určenia výšky nájomného (§ 5 návrhu) a spôsobu určenia výšky odplaty za zmluvnú starostlivosť (§ 5 návrhu).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GP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 1 ods. 2 písm. b)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 1 ods. 2 písm. b) bod 2. navrhujeme slovo „združený“ nahradiť slovom „združení“.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GP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 1 ods. 2 písm. h)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 1 ods. 2 písm. h) navrhujeme slovo „dokladu“ nahradiť slovom „doklad“.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GP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 1 ods. 2 písm. l)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 1 ods. 2 písm. l) navrhujeme slová „dane z nehnuteľností na dotknutých pozemkoch, ktoré sú predmetom finančnej náhrady o ktorú bol žiadateľ oslobodený“ nahradiť slovami „dane z pozemkov, ktoré sú predmetom finančnej náhrady, od ktorej bol žiadateľ oslobodený“.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GP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 1 ods. 2 písm. m)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V § 1 ods. 2 písm. m) navrhujeme odkaz 6 umiestniť pred bodkočiarkou a nie za ňou. Znenie vety za bodkočiarkou je potrebné zmeniť alebo doplniť tak, aby sa stalo zrozumiteľným.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Nová úprava písm. m) vypúšťa sa časť o znaleckom posudku pre duplicitu s písm. h).  </w:t>
            </w:r>
          </w:p>
        </w:tc>
      </w:tr>
      <w:tr w:rsidR="00F60FB0"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GP SR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K § 1 ods. 4 písm. b)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lastRenderedPageBreak/>
              <w:t>V § 1 ods. 4 písm. b) bod 1. navrhujeme slová „pri predkladaní“ nahradiť slovom „v“.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lastRenderedPageBreak/>
              <w:t>O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lastRenderedPageBreak/>
              <w:t>URZVNLS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§1, ods.(2),a)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Ustanovenie žiadame vypustiť. </w:t>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V zmysle zásad proklamovaných vládou SR nemôže štátny orgán od občana požadovať dokumenty, ktoré má k </w:t>
            </w:r>
            <w:proofErr w:type="spellStart"/>
            <w:r>
              <w:rPr>
                <w:rFonts w:ascii="Times New Roman" w:hAnsi="Times New Roman" w:cs="Calibri"/>
                <w:sz w:val="20"/>
                <w:szCs w:val="20"/>
                <w:lang w:val="sk-SK"/>
              </w:rPr>
              <w:t>dispozídii</w:t>
            </w:r>
            <w:proofErr w:type="spellEnd"/>
            <w:r>
              <w:rPr>
                <w:rFonts w:ascii="Times New Roman" w:hAnsi="Times New Roman" w:cs="Calibri"/>
                <w:sz w:val="20"/>
                <w:szCs w:val="20"/>
                <w:lang w:val="sk-SK"/>
              </w:rPr>
              <w:t xml:space="preserve"> iný štátny orgán a je verejne dostupný.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proofErr w:type="spellStart"/>
            <w:r>
              <w:rPr>
                <w:rFonts w:ascii="Times New Roman" w:hAnsi="Times New Roman" w:cs="Calibri"/>
                <w:sz w:val="20"/>
                <w:szCs w:val="20"/>
                <w:lang w:val="sk-SK"/>
              </w:rPr>
              <w:t>Rozporové</w:t>
            </w:r>
            <w:proofErr w:type="spellEnd"/>
            <w:r>
              <w:rPr>
                <w:rFonts w:ascii="Times New Roman" w:hAnsi="Times New Roman" w:cs="Calibri"/>
                <w:sz w:val="20"/>
                <w:szCs w:val="20"/>
                <w:lang w:val="sk-SK"/>
              </w:rPr>
              <w:t xml:space="preserve"> konanie dňa 4.12. 2013 - nová úprava - z § 1 ods. 2 sa vypúšťa sa písm. a) </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URZVNLS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§1,ods.(2),písm.b) ad 2.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Text požadujeme doplniť takto: </w:t>
            </w:r>
            <w:r>
              <w:rPr>
                <w:rFonts w:ascii="Times New Roman" w:hAnsi="Times New Roman" w:cs="Calibri"/>
                <w:sz w:val="20"/>
                <w:szCs w:val="20"/>
                <w:lang w:val="sk-SK"/>
              </w:rPr>
              <w:br/>
              <w:t xml:space="preserve">Toto ustanovenie sa nevzťahuje na spoločné a spoločne obhospodarované nehnuteľnosti, ktorých obhospodarovanie zabezpečujú pozemkové spoločenstvá založené podľa osobitného zákona (odkaz na zákon č.97/2013 </w:t>
            </w:r>
            <w:proofErr w:type="spellStart"/>
            <w:r>
              <w:rPr>
                <w:rFonts w:ascii="Times New Roman" w:hAnsi="Times New Roman" w:cs="Calibri"/>
                <w:sz w:val="20"/>
                <w:szCs w:val="20"/>
                <w:lang w:val="sk-SK"/>
              </w:rPr>
              <w:t>Z.z</w:t>
            </w:r>
            <w:proofErr w:type="spellEnd"/>
            <w:r>
              <w:rPr>
                <w:rFonts w:ascii="Times New Roman" w:hAnsi="Times New Roman" w:cs="Calibri"/>
                <w:sz w:val="20"/>
                <w:szCs w:val="20"/>
                <w:lang w:val="sk-SK"/>
              </w:rPr>
              <w:t xml:space="preserve">.).V tomto prípade je oprávneným žiadateľom pozemkové spoločenstvo zastúpené svojim štatutárnym orgánom (odkaz na: §16,ods.(1),(2) zákona č.97/2013 </w:t>
            </w:r>
            <w:proofErr w:type="spellStart"/>
            <w:r>
              <w:rPr>
                <w:rFonts w:ascii="Times New Roman" w:hAnsi="Times New Roman" w:cs="Calibri"/>
                <w:sz w:val="20"/>
                <w:szCs w:val="20"/>
                <w:lang w:val="sk-SK"/>
              </w:rPr>
              <w:t>Z.z</w:t>
            </w:r>
            <w:proofErr w:type="spellEnd"/>
            <w:r>
              <w:rPr>
                <w:rFonts w:ascii="Times New Roman" w:hAnsi="Times New Roman" w:cs="Calibri"/>
                <w:sz w:val="20"/>
                <w:szCs w:val="20"/>
                <w:lang w:val="sk-SK"/>
              </w:rPr>
              <w:t xml:space="preserve">.) </w:t>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Doplnenie textu je nutné z dôvodov jednoznačnosti a odstránenia rôzneho výkladu tak orgánmi ochrany prírody , ako aj žiadateľmi o vyplatenie finančnej náhrady.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A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proofErr w:type="spellStart"/>
            <w:r>
              <w:rPr>
                <w:rFonts w:ascii="Times New Roman" w:hAnsi="Times New Roman" w:cs="Calibri"/>
                <w:sz w:val="20"/>
                <w:szCs w:val="20"/>
                <w:lang w:val="sk-SK"/>
              </w:rPr>
              <w:t>Rozporové</w:t>
            </w:r>
            <w:proofErr w:type="spellEnd"/>
            <w:r>
              <w:rPr>
                <w:rFonts w:ascii="Times New Roman" w:hAnsi="Times New Roman" w:cs="Calibri"/>
                <w:sz w:val="20"/>
                <w:szCs w:val="20"/>
                <w:lang w:val="sk-SK"/>
              </w:rPr>
              <w:t xml:space="preserve"> konanie dňa 4.12. 2013 - Nová úprava v § 1 ods. 1 písm. a) sa dopĺňa bod 3.  </w:t>
            </w:r>
          </w:p>
        </w:tc>
      </w:tr>
      <w:tr w:rsidR="00F60FB0" w:rsidRPr="004C22C6" w:rsidTr="00F60FB0">
        <w:tc>
          <w:tcPr>
            <w:tcW w:w="495"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ÚOOÚ </w:t>
            </w:r>
          </w:p>
        </w:tc>
        <w:tc>
          <w:tcPr>
            <w:tcW w:w="2328"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b/>
                <w:iCs/>
                <w:sz w:val="20"/>
                <w:szCs w:val="20"/>
                <w:lang w:val="sk-SK"/>
              </w:rPr>
            </w:pPr>
            <w:r>
              <w:rPr>
                <w:rFonts w:ascii="Times New Roman" w:hAnsi="Times New Roman" w:cs="Calibri"/>
                <w:b/>
                <w:iCs/>
                <w:sz w:val="20"/>
                <w:szCs w:val="20"/>
                <w:lang w:val="sk-SK"/>
              </w:rPr>
              <w:t>§ 1 ods. 1 písm. a)  </w:t>
            </w:r>
          </w:p>
          <w:p w:rsidR="00F60FB0" w:rsidRDefault="00F60FB0">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K § 1 ods. 1 písm. a) navrhovaného materiálu </w:t>
            </w:r>
            <w:r>
              <w:rPr>
                <w:rFonts w:ascii="Times New Roman" w:hAnsi="Times New Roman" w:cs="Calibri"/>
                <w:sz w:val="20"/>
                <w:szCs w:val="20"/>
                <w:lang w:val="sk-SK"/>
              </w:rPr>
              <w:br/>
            </w:r>
            <w:r>
              <w:rPr>
                <w:rFonts w:ascii="Times New Roman" w:hAnsi="Times New Roman" w:cs="Calibri"/>
                <w:sz w:val="20"/>
                <w:szCs w:val="20"/>
                <w:lang w:val="sk-SK"/>
              </w:rPr>
              <w:br/>
              <w:t xml:space="preserve">Požadujeme zoznam osobných údajov obsiahnutých v žiadosti o vyplatenie finančnej náhrady uviesť v zákone č. 543/2002 Z. z. o ochrane prírody krajiny v znení neskorších predpisov. </w:t>
            </w:r>
            <w:r>
              <w:rPr>
                <w:rFonts w:ascii="Times New Roman" w:hAnsi="Times New Roman" w:cs="Calibri"/>
                <w:sz w:val="20"/>
                <w:szCs w:val="20"/>
                <w:lang w:val="sk-SK"/>
              </w:rPr>
              <w:br/>
              <w:t xml:space="preserve">Táto pripomienka je zásadná. </w:t>
            </w:r>
            <w:r>
              <w:rPr>
                <w:rFonts w:ascii="Times New Roman" w:hAnsi="Times New Roman" w:cs="Calibri"/>
                <w:sz w:val="20"/>
                <w:szCs w:val="20"/>
                <w:lang w:val="sk-SK"/>
              </w:rPr>
              <w:br/>
            </w:r>
            <w:r>
              <w:rPr>
                <w:rFonts w:ascii="Times New Roman" w:hAnsi="Times New Roman" w:cs="Calibri"/>
                <w:sz w:val="20"/>
                <w:szCs w:val="20"/>
                <w:lang w:val="sk-SK"/>
              </w:rPr>
              <w:br/>
              <w:t xml:space="preserve">Odôvodnenie </w:t>
            </w:r>
            <w:r>
              <w:rPr>
                <w:rFonts w:ascii="Times New Roman" w:hAnsi="Times New Roman" w:cs="Calibri"/>
                <w:sz w:val="20"/>
                <w:szCs w:val="20"/>
                <w:lang w:val="sk-SK"/>
              </w:rPr>
              <w:br/>
              <w:t xml:space="preserve">Z pohľadu ochrany osobných údajov je potrebné, aby podstatné náležitosti zakotvené v § 10 ods. 2 zákona č. 122/2013 Z. z. (vrátane zoznamu osobných údajov) obsahoval osobitný zákon a nie právny predpis nižšej právnej sily ako zákon. </w:t>
            </w:r>
            <w:r>
              <w:rPr>
                <w:rFonts w:ascii="Times New Roman" w:hAnsi="Times New Roman" w:cs="Calibri"/>
                <w:sz w:val="20"/>
                <w:szCs w:val="20"/>
                <w:lang w:val="sk-SK"/>
              </w:rPr>
              <w:br/>
            </w:r>
            <w:r>
              <w:rPr>
                <w:rFonts w:ascii="Times New Roman" w:hAnsi="Times New Roman" w:cs="Calibri"/>
                <w:sz w:val="20"/>
                <w:szCs w:val="20"/>
                <w:lang w:val="sk-SK"/>
              </w:rPr>
              <w:br/>
              <w:t xml:space="preserve">Nariadenie vlády predstavuje právny predpis nižšej právnej sily ako je zákon, preto nemôže ustanovovať zoznam spracúvaných osobných údajov vychádzajúci z osobitného zákona č. 543/2002 Z. z. o ochrane prírody krajiny v znení neskorších. Tento zoznam osobných údajov fyzických osôb je potrebné inkorporovať priamo do textu zákona č. 543/2002 Z. z. o ochrane prírody krajiny v znení neskorších. </w:t>
            </w:r>
            <w:r>
              <w:rPr>
                <w:rFonts w:ascii="Times New Roman" w:hAnsi="Times New Roman" w:cs="Calibri"/>
                <w:sz w:val="20"/>
                <w:szCs w:val="20"/>
                <w:lang w:val="sk-SK"/>
              </w:rPr>
              <w:br/>
              <w:t>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Z </w:t>
            </w:r>
          </w:p>
        </w:tc>
        <w:tc>
          <w:tcPr>
            <w:tcW w:w="253" w:type="pct"/>
            <w:tcBorders>
              <w:top w:val="single" w:sz="4" w:space="0" w:color="000000"/>
              <w:left w:val="single" w:sz="4" w:space="0" w:color="000000"/>
              <w:bottom w:val="single" w:sz="4" w:space="0" w:color="000000"/>
              <w:right w:val="single" w:sz="4" w:space="0" w:color="000000"/>
            </w:tcBorders>
            <w:vAlign w:val="center"/>
            <w:hideMark/>
          </w:tcPr>
          <w:p w:rsidR="00F60FB0" w:rsidRDefault="00F60FB0">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 </w:t>
            </w:r>
          </w:p>
        </w:tc>
        <w:tc>
          <w:tcPr>
            <w:tcW w:w="1671" w:type="pct"/>
            <w:tcBorders>
              <w:top w:val="single" w:sz="4" w:space="0" w:color="000000"/>
              <w:left w:val="single" w:sz="4" w:space="0" w:color="000000"/>
              <w:bottom w:val="single" w:sz="4" w:space="0" w:color="000000"/>
              <w:right w:val="single" w:sz="4" w:space="0" w:color="000000"/>
            </w:tcBorders>
            <w:hideMark/>
          </w:tcPr>
          <w:p w:rsidR="00F60FB0" w:rsidRDefault="00F60FB0">
            <w:pPr>
              <w:widowControl/>
              <w:spacing w:after="0" w:line="240" w:lineRule="auto"/>
              <w:rPr>
                <w:rFonts w:ascii="Times New Roman" w:hAnsi="Times New Roman" w:cs="Calibri"/>
                <w:sz w:val="20"/>
                <w:szCs w:val="20"/>
                <w:lang w:val="sk-SK"/>
              </w:rPr>
            </w:pPr>
            <w:proofErr w:type="spellStart"/>
            <w:r>
              <w:rPr>
                <w:rFonts w:ascii="Times New Roman" w:hAnsi="Times New Roman" w:cs="Calibri"/>
                <w:sz w:val="20"/>
                <w:szCs w:val="20"/>
                <w:lang w:val="sk-SK"/>
              </w:rPr>
              <w:t>Rozporové</w:t>
            </w:r>
            <w:proofErr w:type="spellEnd"/>
            <w:r>
              <w:rPr>
                <w:rFonts w:ascii="Times New Roman" w:hAnsi="Times New Roman" w:cs="Calibri"/>
                <w:sz w:val="20"/>
                <w:szCs w:val="20"/>
                <w:lang w:val="sk-SK"/>
              </w:rPr>
              <w:t xml:space="preserve"> konanie dňa 4.12. 2013. Pripomienka zmenená na odporúčaciu.  </w:t>
            </w:r>
          </w:p>
        </w:tc>
      </w:tr>
    </w:tbl>
    <w:p w:rsidR="00F60FB0" w:rsidRDefault="00F60FB0" w:rsidP="00F60FB0">
      <w:pPr>
        <w:widowControl/>
        <w:spacing w:after="0" w:line="240" w:lineRule="auto"/>
        <w:rPr>
          <w:rFonts w:ascii="Times New Roman" w:hAnsi="Times New Roman" w:cs="Calibri"/>
          <w:sz w:val="20"/>
          <w:szCs w:val="20"/>
          <w:lang w:val="sk-SK"/>
        </w:rPr>
      </w:pPr>
    </w:p>
    <w:p w:rsidR="00F60FB0" w:rsidRDefault="00F60FB0" w:rsidP="00F60FB0">
      <w:pPr>
        <w:widowControl/>
        <w:spacing w:after="0" w:line="240" w:lineRule="auto"/>
        <w:rPr>
          <w:rFonts w:ascii="Times New Roman" w:hAnsi="Times New Roman" w:cs="Calibri"/>
          <w:sz w:val="20"/>
          <w:szCs w:val="20"/>
          <w:lang w:val="sk-SK"/>
        </w:rPr>
      </w:pPr>
    </w:p>
    <w:p w:rsidR="007B0328" w:rsidRPr="00F60FB0" w:rsidRDefault="007B0328">
      <w:pPr>
        <w:rPr>
          <w:lang w:val="sk-SK"/>
        </w:rPr>
      </w:pPr>
    </w:p>
    <w:sectPr w:rsidR="007B0328" w:rsidRPr="00F60FB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71" w:rsidRDefault="000F3A71" w:rsidP="004C22C6">
      <w:pPr>
        <w:spacing w:after="0" w:line="240" w:lineRule="auto"/>
      </w:pPr>
      <w:r>
        <w:separator/>
      </w:r>
    </w:p>
  </w:endnote>
  <w:endnote w:type="continuationSeparator" w:id="0">
    <w:p w:rsidR="000F3A71" w:rsidRDefault="000F3A71" w:rsidP="004C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881205"/>
      <w:docPartObj>
        <w:docPartGallery w:val="Page Numbers (Bottom of Page)"/>
        <w:docPartUnique/>
      </w:docPartObj>
    </w:sdtPr>
    <w:sdtContent>
      <w:p w:rsidR="004C22C6" w:rsidRDefault="004C22C6">
        <w:pPr>
          <w:pStyle w:val="Pta"/>
        </w:pPr>
        <w:r>
          <w:fldChar w:fldCharType="begin"/>
        </w:r>
        <w:r>
          <w:instrText>PAGE   \* MERGEFORMAT</w:instrText>
        </w:r>
        <w:r>
          <w:fldChar w:fldCharType="separate"/>
        </w:r>
        <w:r w:rsidRPr="004C22C6">
          <w:rPr>
            <w:noProof/>
            <w:lang w:val="sk-SK"/>
          </w:rPr>
          <w:t>13</w:t>
        </w:r>
        <w:r>
          <w:fldChar w:fldCharType="end"/>
        </w:r>
      </w:p>
    </w:sdtContent>
  </w:sdt>
  <w:p w:rsidR="004C22C6" w:rsidRDefault="004C22C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71" w:rsidRDefault="000F3A71" w:rsidP="004C22C6">
      <w:pPr>
        <w:spacing w:after="0" w:line="240" w:lineRule="auto"/>
      </w:pPr>
      <w:r>
        <w:separator/>
      </w:r>
    </w:p>
  </w:footnote>
  <w:footnote w:type="continuationSeparator" w:id="0">
    <w:p w:rsidR="000F3A71" w:rsidRDefault="000F3A71" w:rsidP="004C22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83"/>
    <w:rsid w:val="000F3A71"/>
    <w:rsid w:val="004C22C6"/>
    <w:rsid w:val="007B0328"/>
    <w:rsid w:val="008C2983"/>
    <w:rsid w:val="00F60F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0FB0"/>
    <w:pPr>
      <w:widowControl w:val="0"/>
      <w:adjustRightInd w:val="0"/>
    </w:pPr>
    <w:rPr>
      <w:rFonts w:ascii="Calibri" w:eastAsia="Times New Roman" w:hAnsi="Calibri" w:cs="Times New Roman"/>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F60FB0"/>
    <w:pPr>
      <w:spacing w:after="0" w:line="240" w:lineRule="auto"/>
      <w:jc w:val="center"/>
    </w:pPr>
    <w:rPr>
      <w:rFonts w:ascii="Times New Roman" w:hAnsi="Times New Roman"/>
      <w:b/>
      <w:bCs/>
      <w:sz w:val="28"/>
      <w:szCs w:val="28"/>
      <w:lang w:val="sk-SK" w:eastAsia="sk-SK"/>
    </w:rPr>
  </w:style>
  <w:style w:type="character" w:customStyle="1" w:styleId="ZkladntextChar">
    <w:name w:val="Základný text Char"/>
    <w:basedOn w:val="Predvolenpsmoodseku"/>
    <w:link w:val="Zkladntext"/>
    <w:uiPriority w:val="99"/>
    <w:rsid w:val="00F60FB0"/>
    <w:rPr>
      <w:rFonts w:ascii="Times New Roman" w:eastAsia="Times New Roman" w:hAnsi="Times New Roman" w:cs="Times New Roman"/>
      <w:b/>
      <w:bCs/>
      <w:sz w:val="28"/>
      <w:szCs w:val="28"/>
      <w:lang w:eastAsia="sk-SK"/>
    </w:rPr>
  </w:style>
  <w:style w:type="paragraph" w:styleId="Hlavika">
    <w:name w:val="header"/>
    <w:basedOn w:val="Normlny"/>
    <w:link w:val="HlavikaChar"/>
    <w:uiPriority w:val="99"/>
    <w:unhideWhenUsed/>
    <w:rsid w:val="004C22C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C22C6"/>
    <w:rPr>
      <w:rFonts w:ascii="Calibri" w:eastAsia="Times New Roman" w:hAnsi="Calibri" w:cs="Times New Roman"/>
      <w:lang w:val="en-US"/>
    </w:rPr>
  </w:style>
  <w:style w:type="paragraph" w:styleId="Pta">
    <w:name w:val="footer"/>
    <w:basedOn w:val="Normlny"/>
    <w:link w:val="PtaChar"/>
    <w:uiPriority w:val="99"/>
    <w:unhideWhenUsed/>
    <w:rsid w:val="004C22C6"/>
    <w:pPr>
      <w:tabs>
        <w:tab w:val="center" w:pos="4536"/>
        <w:tab w:val="right" w:pos="9072"/>
      </w:tabs>
      <w:spacing w:after="0" w:line="240" w:lineRule="auto"/>
    </w:pPr>
  </w:style>
  <w:style w:type="character" w:customStyle="1" w:styleId="PtaChar">
    <w:name w:val="Päta Char"/>
    <w:basedOn w:val="Predvolenpsmoodseku"/>
    <w:link w:val="Pta"/>
    <w:uiPriority w:val="99"/>
    <w:rsid w:val="004C22C6"/>
    <w:rPr>
      <w:rFonts w:ascii="Calibri" w:eastAsia="Times New Roman" w:hAnsi="Calibri" w:cs="Times New Roman"/>
      <w:lang w:val="en-US"/>
    </w:rPr>
  </w:style>
  <w:style w:type="paragraph" w:styleId="Textbubliny">
    <w:name w:val="Balloon Text"/>
    <w:basedOn w:val="Normlny"/>
    <w:link w:val="TextbublinyChar"/>
    <w:uiPriority w:val="99"/>
    <w:semiHidden/>
    <w:unhideWhenUsed/>
    <w:rsid w:val="004C22C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22C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0FB0"/>
    <w:pPr>
      <w:widowControl w:val="0"/>
      <w:adjustRightInd w:val="0"/>
    </w:pPr>
    <w:rPr>
      <w:rFonts w:ascii="Calibri" w:eastAsia="Times New Roman" w:hAnsi="Calibri" w:cs="Times New Roman"/>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F60FB0"/>
    <w:pPr>
      <w:spacing w:after="0" w:line="240" w:lineRule="auto"/>
      <w:jc w:val="center"/>
    </w:pPr>
    <w:rPr>
      <w:rFonts w:ascii="Times New Roman" w:hAnsi="Times New Roman"/>
      <w:b/>
      <w:bCs/>
      <w:sz w:val="28"/>
      <w:szCs w:val="28"/>
      <w:lang w:val="sk-SK" w:eastAsia="sk-SK"/>
    </w:rPr>
  </w:style>
  <w:style w:type="character" w:customStyle="1" w:styleId="ZkladntextChar">
    <w:name w:val="Základný text Char"/>
    <w:basedOn w:val="Predvolenpsmoodseku"/>
    <w:link w:val="Zkladntext"/>
    <w:uiPriority w:val="99"/>
    <w:rsid w:val="00F60FB0"/>
    <w:rPr>
      <w:rFonts w:ascii="Times New Roman" w:eastAsia="Times New Roman" w:hAnsi="Times New Roman" w:cs="Times New Roman"/>
      <w:b/>
      <w:bCs/>
      <w:sz w:val="28"/>
      <w:szCs w:val="28"/>
      <w:lang w:eastAsia="sk-SK"/>
    </w:rPr>
  </w:style>
  <w:style w:type="paragraph" w:styleId="Hlavika">
    <w:name w:val="header"/>
    <w:basedOn w:val="Normlny"/>
    <w:link w:val="HlavikaChar"/>
    <w:uiPriority w:val="99"/>
    <w:unhideWhenUsed/>
    <w:rsid w:val="004C22C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C22C6"/>
    <w:rPr>
      <w:rFonts w:ascii="Calibri" w:eastAsia="Times New Roman" w:hAnsi="Calibri" w:cs="Times New Roman"/>
      <w:lang w:val="en-US"/>
    </w:rPr>
  </w:style>
  <w:style w:type="paragraph" w:styleId="Pta">
    <w:name w:val="footer"/>
    <w:basedOn w:val="Normlny"/>
    <w:link w:val="PtaChar"/>
    <w:uiPriority w:val="99"/>
    <w:unhideWhenUsed/>
    <w:rsid w:val="004C22C6"/>
    <w:pPr>
      <w:tabs>
        <w:tab w:val="center" w:pos="4536"/>
        <w:tab w:val="right" w:pos="9072"/>
      </w:tabs>
      <w:spacing w:after="0" w:line="240" w:lineRule="auto"/>
    </w:pPr>
  </w:style>
  <w:style w:type="character" w:customStyle="1" w:styleId="PtaChar">
    <w:name w:val="Päta Char"/>
    <w:basedOn w:val="Predvolenpsmoodseku"/>
    <w:link w:val="Pta"/>
    <w:uiPriority w:val="99"/>
    <w:rsid w:val="004C22C6"/>
    <w:rPr>
      <w:rFonts w:ascii="Calibri" w:eastAsia="Times New Roman" w:hAnsi="Calibri" w:cs="Times New Roman"/>
      <w:lang w:val="en-US"/>
    </w:rPr>
  </w:style>
  <w:style w:type="paragraph" w:styleId="Textbubliny">
    <w:name w:val="Balloon Text"/>
    <w:basedOn w:val="Normlny"/>
    <w:link w:val="TextbublinyChar"/>
    <w:uiPriority w:val="99"/>
    <w:semiHidden/>
    <w:unhideWhenUsed/>
    <w:rsid w:val="004C22C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22C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4578</Words>
  <Characters>26099</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Kozlíková Barbora</dc:creator>
  <cp:keywords/>
  <dc:description/>
  <cp:lastModifiedBy>Kozlíková Barbora</cp:lastModifiedBy>
  <cp:revision>5</cp:revision>
  <cp:lastPrinted>2013-12-05T13:58:00Z</cp:lastPrinted>
  <dcterms:created xsi:type="dcterms:W3CDTF">2013-12-05T13:54:00Z</dcterms:created>
  <dcterms:modified xsi:type="dcterms:W3CDTF">2013-12-05T13:58:00Z</dcterms:modified>
</cp:coreProperties>
</file>