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DF" w:rsidRPr="004560DF" w:rsidRDefault="004560DF" w:rsidP="004560DF">
      <w:pPr>
        <w:pStyle w:val="Nadpis7"/>
        <w:spacing w:before="0" w:after="0"/>
        <w:jc w:val="left"/>
        <w:rPr>
          <w:rFonts w:ascii="Times New Roman" w:hAnsi="Times New Roman"/>
          <w:sz w:val="20"/>
          <w:szCs w:val="20"/>
          <w:lang w:val="sk-SK"/>
        </w:rPr>
      </w:pPr>
      <w:r>
        <w:rPr>
          <w:lang w:val="sk-SK"/>
        </w:rPr>
        <w:t xml:space="preserve">34. </w:t>
      </w:r>
      <w:r w:rsidRPr="004560DF">
        <w:rPr>
          <w:lang w:val="sk-SK"/>
        </w:rPr>
        <w:t>Prehľad realizácie aktívnych opatrení na trhu práce v rokoch 2011 a 2012</w:t>
      </w:r>
    </w:p>
    <w:p w:rsidR="004560DF" w:rsidRDefault="004560DF" w:rsidP="004560DF">
      <w:pPr>
        <w:pStyle w:val="Nadpis7"/>
        <w:spacing w:before="0" w:after="0"/>
        <w:rPr>
          <w:rFonts w:ascii="Times New Roman" w:hAnsi="Times New Roman"/>
          <w:sz w:val="20"/>
          <w:szCs w:val="20"/>
          <w:lang w:val="sk-SK"/>
        </w:rPr>
      </w:pPr>
    </w:p>
    <w:p w:rsidR="003044AC" w:rsidRPr="000B000A" w:rsidRDefault="00CD7EED" w:rsidP="004560DF">
      <w:pPr>
        <w:pStyle w:val="Nadpis7"/>
        <w:spacing w:before="0" w:after="0"/>
        <w:jc w:val="both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  <w:lang w:val="sk-SK"/>
        </w:rPr>
        <w:t xml:space="preserve">34a. </w:t>
      </w:r>
      <w:r w:rsidR="003044AC" w:rsidRPr="000B000A">
        <w:rPr>
          <w:rFonts w:ascii="Times New Roman" w:hAnsi="Times New Roman"/>
          <w:sz w:val="20"/>
          <w:szCs w:val="20"/>
          <w:lang w:val="sk-SK"/>
        </w:rPr>
        <w:t xml:space="preserve">Nástroje aktívnych opatrení </w:t>
      </w:r>
      <w:r>
        <w:rPr>
          <w:rFonts w:ascii="Times New Roman" w:hAnsi="Times New Roman"/>
          <w:sz w:val="20"/>
          <w:szCs w:val="20"/>
          <w:lang w:val="sk-SK"/>
        </w:rPr>
        <w:t xml:space="preserve">na </w:t>
      </w:r>
      <w:r w:rsidR="003044AC" w:rsidRPr="000B000A">
        <w:rPr>
          <w:rFonts w:ascii="Times New Roman" w:hAnsi="Times New Roman"/>
          <w:sz w:val="20"/>
          <w:szCs w:val="20"/>
          <w:lang w:val="sk-SK"/>
        </w:rPr>
        <w:t>trhu práce</w:t>
      </w:r>
    </w:p>
    <w:p w:rsidR="003044AC" w:rsidRPr="000B000A" w:rsidRDefault="003044AC" w:rsidP="003044AC">
      <w:pPr>
        <w:rPr>
          <w:sz w:val="20"/>
          <w:szCs w:val="20"/>
          <w:lang w:eastAsia="cs-CZ"/>
        </w:rPr>
      </w:pP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60"/>
        <w:gridCol w:w="1900"/>
        <w:gridCol w:w="1900"/>
        <w:gridCol w:w="1900"/>
        <w:gridCol w:w="1900"/>
      </w:tblGrid>
      <w:tr w:rsidR="003044AC" w:rsidRPr="000B000A" w:rsidTr="002B7C99">
        <w:trPr>
          <w:trHeight w:val="31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Nástroj APTP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Rok 2011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Rok 2012</w:t>
            </w:r>
          </w:p>
        </w:tc>
      </w:tr>
      <w:tr w:rsidR="003044AC" w:rsidRPr="000B000A" w:rsidTr="002B7C99">
        <w:trPr>
          <w:trHeight w:val="1425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Počet vytvorených -obsadených PM, resp. počet zaradených osôb, resp. počet podporených PM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Dohodnutá suma finančných prostriedkov (v €)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Počet vytvorených -obsadených PM, resp. počet zaradených osôb, resp. počet podporených PM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Dohodnutá suma finančných prostriedkov (v €)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32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6 524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71 150,60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6 212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68 037,76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43 ods.7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11 855,72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16 563,71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43 ods.10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4 548,66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6 453,30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43 ods.11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0,00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46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182 565,62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1 785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684 191,08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0,00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48b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3 248,80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81 652,14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49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12 271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41 883 191,90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8 690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29 389 692,77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49a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108 223,85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167 599,30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1 196 439,60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1 457 117,78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4 357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18 522 206,65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2 451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10 431 464,48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50c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1 087 714,05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863 400,24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50d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000000"/>
                <w:sz w:val="20"/>
                <w:szCs w:val="20"/>
              </w:rPr>
            </w:pPr>
            <w:r w:rsidRPr="000B000A">
              <w:rPr>
                <w:color w:val="000000"/>
                <w:sz w:val="20"/>
                <w:szCs w:val="20"/>
              </w:rPr>
              <w:t>359 832,61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-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50i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3 724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11 897 397,90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-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50j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10 420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30 717 763,57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5 499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16 940 943,32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17 295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17 200 025,22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16 442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16 952 732,76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22 542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4 231 553,87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18 844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3 530 060,67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52a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5 794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6 451 017,17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5 254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6 100 426,89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53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17 778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5 152 572,03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16 136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4 918 369,69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53a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61 591,95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63 091,27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53b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0,00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252 083,32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1 247 812,66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55a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0,00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56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2 025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17 463 549,82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2 026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17 656 995,37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56a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627 464,12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453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884 807,85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4 613 433,38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4 741 475,46</w:t>
            </w:r>
          </w:p>
        </w:tc>
      </w:tr>
      <w:tr w:rsidR="003044AC" w:rsidRPr="000B000A" w:rsidTr="002B7C9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59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3 487 484,65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4 098 860,86</w:t>
            </w:r>
          </w:p>
        </w:tc>
      </w:tr>
      <w:tr w:rsidR="003044AC" w:rsidRPr="000B000A" w:rsidTr="002B7C99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60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5 222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13 369 714,47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6 013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15 771 944,10</w:t>
            </w:r>
          </w:p>
        </w:tc>
      </w:tr>
      <w:tr w:rsidR="003044AC" w:rsidRPr="000B000A" w:rsidTr="002B7C99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Spolu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114 713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178 957 749,53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94 043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righ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136 073 693,46</w:t>
            </w:r>
          </w:p>
        </w:tc>
      </w:tr>
    </w:tbl>
    <w:p w:rsidR="003044AC" w:rsidRPr="003044AC" w:rsidRDefault="003044AC" w:rsidP="003044AC">
      <w:pPr>
        <w:pStyle w:val="zdroj"/>
        <w:spacing w:after="0"/>
        <w:ind w:firstLine="426"/>
        <w:rPr>
          <w:rStyle w:val="Siln"/>
          <w:b w:val="0"/>
        </w:rPr>
      </w:pPr>
      <w:r w:rsidRPr="003044AC">
        <w:rPr>
          <w:rStyle w:val="Siln"/>
          <w:b w:val="0"/>
        </w:rPr>
        <w:t xml:space="preserve">Zdroj: ÚPSVR </w:t>
      </w:r>
    </w:p>
    <w:p w:rsidR="003044AC" w:rsidRPr="003044AC" w:rsidRDefault="003044AC" w:rsidP="003044AC">
      <w:pPr>
        <w:pStyle w:val="zdroj"/>
        <w:spacing w:before="0" w:after="0"/>
        <w:ind w:firstLine="426"/>
        <w:rPr>
          <w:rStyle w:val="Siln"/>
          <w:b w:val="0"/>
        </w:rPr>
      </w:pPr>
    </w:p>
    <w:p w:rsidR="003044AC" w:rsidRPr="000B000A" w:rsidRDefault="003044AC" w:rsidP="003044AC">
      <w:pPr>
        <w:pStyle w:val="zdroj"/>
        <w:spacing w:before="0" w:after="0"/>
        <w:ind w:left="426" w:firstLine="0"/>
        <w:rPr>
          <w:lang w:val="sk-SK"/>
        </w:rPr>
      </w:pPr>
      <w:r w:rsidRPr="000B000A">
        <w:rPr>
          <w:lang w:val="sk-SK"/>
        </w:rPr>
        <w:t>Vysvetlivky:</w:t>
      </w:r>
      <w:r w:rsidRPr="000B000A">
        <w:rPr>
          <w:lang w:val="sk-SK"/>
        </w:rPr>
        <w:tab/>
      </w:r>
      <w:bookmarkStart w:id="0" w:name="_GoBack"/>
      <w:bookmarkEnd w:id="0"/>
    </w:p>
    <w:p w:rsidR="003044AC" w:rsidRPr="000B000A" w:rsidRDefault="003044AC" w:rsidP="003044AC">
      <w:pPr>
        <w:pStyle w:val="zdroj"/>
        <w:spacing w:before="0" w:after="0"/>
        <w:ind w:left="709" w:hanging="283"/>
        <w:rPr>
          <w:lang w:val="sk-SK"/>
        </w:rPr>
      </w:pPr>
      <w:r w:rsidRPr="000B000A">
        <w:rPr>
          <w:lang w:val="sk-SK"/>
        </w:rPr>
        <w:t>─ jav sa nevyskytoval</w:t>
      </w:r>
    </w:p>
    <w:p w:rsidR="003044AC" w:rsidRPr="004560DF" w:rsidRDefault="003044AC" w:rsidP="003044AC">
      <w:pPr>
        <w:jc w:val="center"/>
        <w:rPr>
          <w:b/>
          <w:sz w:val="20"/>
          <w:szCs w:val="20"/>
        </w:rPr>
      </w:pPr>
      <w:r w:rsidRPr="008E2C0F">
        <w:rPr>
          <w:rStyle w:val="Siln"/>
          <w:sz w:val="24"/>
        </w:rPr>
        <w:br w:type="page"/>
      </w:r>
      <w:r w:rsidR="00CD7EED" w:rsidRPr="004560DF">
        <w:rPr>
          <w:rStyle w:val="Siln"/>
          <w:sz w:val="20"/>
          <w:szCs w:val="20"/>
        </w:rPr>
        <w:lastRenderedPageBreak/>
        <w:t xml:space="preserve">34b. </w:t>
      </w:r>
      <w:r w:rsidRPr="004560DF">
        <w:rPr>
          <w:b/>
          <w:sz w:val="20"/>
          <w:szCs w:val="20"/>
        </w:rPr>
        <w:t>Priemerná dohodnutá suma finančných prostriedkov na jedno vytvorené/obsadené pracovné miesto, resp. zaradenú osobu, resp. podporené pracovné miesto (v Eur)</w:t>
      </w:r>
    </w:p>
    <w:p w:rsidR="003044AC" w:rsidRPr="000B000A" w:rsidRDefault="003044AC" w:rsidP="003044AC">
      <w:pPr>
        <w:jc w:val="center"/>
        <w:rPr>
          <w:sz w:val="20"/>
          <w:szCs w:val="20"/>
          <w:lang w:eastAsia="cs-CZ"/>
        </w:rPr>
      </w:pPr>
    </w:p>
    <w:tbl>
      <w:tblPr>
        <w:tblW w:w="4500" w:type="dxa"/>
        <w:tblInd w:w="2294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1500"/>
      </w:tblGrid>
      <w:tr w:rsidR="003044AC" w:rsidRPr="000B000A" w:rsidTr="002B7C99">
        <w:trPr>
          <w:trHeight w:val="58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Nástroj AOTP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rok 2011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AC" w:rsidRPr="000B000A" w:rsidRDefault="003044AC" w:rsidP="002B7C99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rok 2012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11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43 ods.7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13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43 ods.10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35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43 ods.11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383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48b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282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3 413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3 382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49a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802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2 288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2 433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4 251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4 256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5 817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6 212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-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3 195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-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50j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2 948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3 081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1 031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187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1 161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305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53a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956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53b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3 899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55a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0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8 624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8 715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56a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2 057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1 953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8 821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8 846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6 352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6 820</w:t>
            </w:r>
          </w:p>
        </w:tc>
      </w:tr>
      <w:tr w:rsidR="003044AC" w:rsidRPr="000B000A" w:rsidTr="002B7C9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4560DF">
            <w:pPr>
              <w:jc w:val="left"/>
              <w:rPr>
                <w:b/>
                <w:bCs/>
                <w:color w:val="333300"/>
                <w:sz w:val="20"/>
                <w:szCs w:val="20"/>
              </w:rPr>
            </w:pPr>
            <w:r w:rsidRPr="000B000A">
              <w:rPr>
                <w:b/>
                <w:bCs/>
                <w:color w:val="333300"/>
                <w:sz w:val="20"/>
                <w:szCs w:val="20"/>
              </w:rPr>
              <w:t>§ 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2 561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4AC" w:rsidRPr="000B000A" w:rsidRDefault="003044AC" w:rsidP="002B7C99">
            <w:pPr>
              <w:jc w:val="center"/>
              <w:rPr>
                <w:color w:val="333300"/>
                <w:sz w:val="20"/>
                <w:szCs w:val="20"/>
              </w:rPr>
            </w:pPr>
            <w:r w:rsidRPr="000B000A">
              <w:rPr>
                <w:color w:val="333300"/>
                <w:sz w:val="20"/>
                <w:szCs w:val="20"/>
              </w:rPr>
              <w:t>2 623</w:t>
            </w:r>
          </w:p>
        </w:tc>
      </w:tr>
    </w:tbl>
    <w:p w:rsidR="003044AC" w:rsidRPr="000B000A" w:rsidRDefault="003044AC" w:rsidP="003044AC">
      <w:pPr>
        <w:jc w:val="center"/>
        <w:rPr>
          <w:sz w:val="20"/>
          <w:szCs w:val="20"/>
          <w:lang w:eastAsia="cs-CZ"/>
        </w:rPr>
      </w:pPr>
    </w:p>
    <w:p w:rsidR="003044AC" w:rsidRPr="000B000A" w:rsidRDefault="003044AC" w:rsidP="003044AC">
      <w:pPr>
        <w:pStyle w:val="zdroj"/>
        <w:spacing w:after="0"/>
        <w:ind w:left="2268" w:firstLine="0"/>
        <w:jc w:val="left"/>
        <w:rPr>
          <w:lang w:val="sk-SK"/>
        </w:rPr>
      </w:pPr>
      <w:r w:rsidRPr="000B000A">
        <w:rPr>
          <w:lang w:val="sk-SK"/>
        </w:rPr>
        <w:t>Zdroj: ÚPSVR k 31.12. 2012</w:t>
      </w:r>
    </w:p>
    <w:p w:rsidR="003044AC" w:rsidRPr="000B000A" w:rsidRDefault="003044AC" w:rsidP="003044AC">
      <w:pPr>
        <w:pStyle w:val="zdroj"/>
        <w:spacing w:after="0"/>
        <w:ind w:left="2268" w:firstLine="0"/>
        <w:jc w:val="left"/>
        <w:rPr>
          <w:lang w:val="sk-SK"/>
        </w:rPr>
      </w:pPr>
      <w:r w:rsidRPr="000B000A">
        <w:rPr>
          <w:lang w:val="sk-SK"/>
        </w:rPr>
        <w:t>Vysvetlivky: ─ jav sa nevyskytoval</w:t>
      </w:r>
    </w:p>
    <w:p w:rsidR="003044AC" w:rsidRPr="000B000A" w:rsidRDefault="003044AC" w:rsidP="003044AC">
      <w:pPr>
        <w:jc w:val="center"/>
        <w:rPr>
          <w:sz w:val="20"/>
          <w:szCs w:val="20"/>
          <w:highlight w:val="yellow"/>
          <w:lang w:eastAsia="cs-CZ"/>
        </w:rPr>
      </w:pPr>
    </w:p>
    <w:p w:rsidR="003044AC" w:rsidRPr="000B000A" w:rsidRDefault="003044AC" w:rsidP="003044AC">
      <w:pPr>
        <w:jc w:val="center"/>
        <w:rPr>
          <w:sz w:val="20"/>
          <w:szCs w:val="20"/>
          <w:highlight w:val="yellow"/>
          <w:lang w:eastAsia="cs-CZ"/>
        </w:rPr>
      </w:pPr>
    </w:p>
    <w:p w:rsidR="003044AC" w:rsidRPr="000B000A" w:rsidRDefault="003044AC" w:rsidP="003044AC">
      <w:pPr>
        <w:rPr>
          <w:sz w:val="20"/>
          <w:szCs w:val="20"/>
          <w:lang w:eastAsia="cs-CZ"/>
        </w:rPr>
      </w:pPr>
    </w:p>
    <w:p w:rsidR="003044AC" w:rsidRPr="000B000A" w:rsidRDefault="003044AC" w:rsidP="003044AC">
      <w:pPr>
        <w:rPr>
          <w:sz w:val="20"/>
          <w:szCs w:val="20"/>
        </w:rPr>
      </w:pPr>
    </w:p>
    <w:p w:rsidR="004560DF" w:rsidRDefault="004560DF">
      <w:pPr>
        <w:spacing w:after="200" w:line="276" w:lineRule="auto"/>
        <w:jc w:val="left"/>
      </w:pPr>
      <w:r>
        <w:br w:type="page"/>
      </w:r>
    </w:p>
    <w:p w:rsidR="00D5594A" w:rsidRPr="004560DF" w:rsidRDefault="004560DF">
      <w:pPr>
        <w:rPr>
          <w:b/>
          <w:sz w:val="24"/>
        </w:rPr>
      </w:pPr>
      <w:r w:rsidRPr="004560DF">
        <w:rPr>
          <w:b/>
          <w:sz w:val="24"/>
        </w:rPr>
        <w:lastRenderedPageBreak/>
        <w:t>Aktívne opatrenia na trhu práce</w:t>
      </w:r>
    </w:p>
    <w:p w:rsidR="004560DF" w:rsidRDefault="004560DF"/>
    <w:p w:rsidR="004560DF" w:rsidRDefault="004560DF" w:rsidP="004560DF">
      <w:pPr>
        <w:rPr>
          <w:sz w:val="24"/>
        </w:rPr>
      </w:pPr>
      <w:r>
        <w:rPr>
          <w:sz w:val="24"/>
        </w:rPr>
        <w:t>§ 32</w:t>
      </w:r>
      <w:r>
        <w:rPr>
          <w:sz w:val="24"/>
        </w:rPr>
        <w:tab/>
        <w:t xml:space="preserve">Sprostredkovanie zamestnania </w:t>
      </w:r>
    </w:p>
    <w:p w:rsidR="004560DF" w:rsidRDefault="004560DF" w:rsidP="004560DF">
      <w:pPr>
        <w:ind w:left="709" w:hanging="709"/>
        <w:rPr>
          <w:sz w:val="24"/>
        </w:rPr>
      </w:pPr>
      <w:r>
        <w:rPr>
          <w:sz w:val="24"/>
        </w:rPr>
        <w:t>§ 43</w:t>
      </w:r>
      <w:r>
        <w:rPr>
          <w:sz w:val="24"/>
        </w:rPr>
        <w:tab/>
        <w:t>Odborné poradenské služby</w:t>
      </w:r>
    </w:p>
    <w:p w:rsidR="004560DF" w:rsidRPr="004560DF" w:rsidRDefault="004560DF" w:rsidP="004560DF">
      <w:pPr>
        <w:ind w:left="709" w:hanging="709"/>
        <w:rPr>
          <w:sz w:val="24"/>
        </w:rPr>
      </w:pPr>
      <w:r>
        <w:rPr>
          <w:sz w:val="24"/>
        </w:rPr>
        <w:t>§ 46</w:t>
      </w:r>
      <w:r>
        <w:rPr>
          <w:sz w:val="24"/>
        </w:rPr>
        <w:tab/>
      </w:r>
      <w:r w:rsidRPr="004560DF">
        <w:rPr>
          <w:sz w:val="24"/>
        </w:rPr>
        <w:t>Príspevok na vzdelávanie a prípravu pre trh práce uchádzača o zamestnanie, záujemcu o zamestnanie a zamestnanca,</w:t>
      </w:r>
    </w:p>
    <w:p w:rsidR="004560DF" w:rsidRDefault="004560DF" w:rsidP="004560DF">
      <w:pPr>
        <w:rPr>
          <w:sz w:val="24"/>
        </w:rPr>
      </w:pPr>
      <w:r>
        <w:rPr>
          <w:sz w:val="24"/>
        </w:rPr>
        <w:t>§ 47</w:t>
      </w:r>
      <w:r>
        <w:rPr>
          <w:sz w:val="24"/>
        </w:rPr>
        <w:tab/>
        <w:t>Vzdelávanie a príprava pre trh práce zamestnanca</w:t>
      </w:r>
    </w:p>
    <w:p w:rsidR="004560DF" w:rsidRDefault="004560DF" w:rsidP="004560DF">
      <w:pPr>
        <w:rPr>
          <w:sz w:val="24"/>
        </w:rPr>
      </w:pPr>
      <w:r>
        <w:rPr>
          <w:sz w:val="24"/>
        </w:rPr>
        <w:t>§ 48b</w:t>
      </w:r>
      <w:r>
        <w:rPr>
          <w:sz w:val="24"/>
        </w:rPr>
        <w:tab/>
        <w:t>Výška dávky (počas vzdelávania a prípravy pre trh práce uchádzača o zamestnanie)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49</w:t>
      </w:r>
      <w:r>
        <w:rPr>
          <w:sz w:val="24"/>
        </w:rPr>
        <w:tab/>
      </w:r>
      <w:r w:rsidRPr="004560DF">
        <w:rPr>
          <w:sz w:val="24"/>
        </w:rPr>
        <w:t>Príspevok na samostatnú zárobkovú činnosť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49a</w:t>
      </w:r>
      <w:r>
        <w:rPr>
          <w:sz w:val="24"/>
        </w:rPr>
        <w:tab/>
      </w:r>
      <w:r w:rsidRPr="004560DF">
        <w:rPr>
          <w:sz w:val="24"/>
        </w:rPr>
        <w:t>Príspevok na zapracovanie znevýhodneného uchádzača o zamestnanie,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50</w:t>
      </w:r>
      <w:r>
        <w:rPr>
          <w:sz w:val="24"/>
        </w:rPr>
        <w:tab/>
      </w:r>
      <w:r w:rsidRPr="004560DF">
        <w:rPr>
          <w:sz w:val="24"/>
        </w:rPr>
        <w:t>Príspevok na podporu zamestnávania znevýhodneného uchádzača o zamestnanie,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50a</w:t>
      </w:r>
      <w:r>
        <w:rPr>
          <w:sz w:val="24"/>
        </w:rPr>
        <w:tab/>
      </w:r>
      <w:r w:rsidRPr="004560DF">
        <w:rPr>
          <w:sz w:val="24"/>
        </w:rPr>
        <w:t>Príspevok na podporu udržania v zamestnaní zamestnancov s nízkymi mzdami,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50c</w:t>
      </w:r>
      <w:r>
        <w:rPr>
          <w:sz w:val="24"/>
        </w:rPr>
        <w:tab/>
      </w:r>
      <w:r w:rsidRPr="004560DF">
        <w:rPr>
          <w:sz w:val="24"/>
        </w:rPr>
        <w:t>Príspevok na podporu vytvárania a udržania pracovných miest v sociálnom podniku,</w:t>
      </w:r>
    </w:p>
    <w:p w:rsidR="004560DF" w:rsidRPr="004560DF" w:rsidRDefault="004560DF" w:rsidP="004560DF">
      <w:pPr>
        <w:rPr>
          <w:color w:val="666699"/>
          <w:sz w:val="24"/>
        </w:rPr>
      </w:pPr>
      <w:r>
        <w:rPr>
          <w:color w:val="666699"/>
          <w:sz w:val="24"/>
        </w:rPr>
        <w:t>§ 50d</w:t>
      </w:r>
      <w:r>
        <w:rPr>
          <w:color w:val="666699"/>
          <w:sz w:val="24"/>
        </w:rPr>
        <w:tab/>
      </w:r>
      <w:r w:rsidRPr="004560DF">
        <w:rPr>
          <w:color w:val="666699"/>
          <w:sz w:val="24"/>
        </w:rPr>
        <w:t>Príspevok na podporu udržania zamestnania</w:t>
      </w:r>
      <w:r w:rsidRPr="004560DF">
        <w:rPr>
          <w:color w:val="666699"/>
          <w:sz w:val="24"/>
        </w:rPr>
        <w:tab/>
      </w:r>
      <w:r w:rsidRPr="004560DF">
        <w:rPr>
          <w:color w:val="666699"/>
          <w:sz w:val="24"/>
        </w:rPr>
        <w:tab/>
      </w:r>
      <w:r w:rsidRPr="004560DF">
        <w:rPr>
          <w:color w:val="666699"/>
          <w:sz w:val="24"/>
        </w:rPr>
        <w:tab/>
      </w:r>
      <w:r w:rsidRPr="004560DF">
        <w:rPr>
          <w:color w:val="666699"/>
          <w:sz w:val="24"/>
        </w:rPr>
        <w:tab/>
        <w:t>do 31.12.2011</w:t>
      </w:r>
    </w:p>
    <w:p w:rsidR="004560DF" w:rsidRPr="004560DF" w:rsidRDefault="004560DF" w:rsidP="004560DF">
      <w:pPr>
        <w:rPr>
          <w:color w:val="666699"/>
          <w:sz w:val="24"/>
        </w:rPr>
      </w:pPr>
      <w:r>
        <w:rPr>
          <w:color w:val="666699"/>
          <w:sz w:val="24"/>
        </w:rPr>
        <w:t>§ 50i</w:t>
      </w:r>
      <w:r>
        <w:rPr>
          <w:color w:val="666699"/>
          <w:sz w:val="24"/>
        </w:rPr>
        <w:tab/>
      </w:r>
      <w:r w:rsidRPr="004560DF">
        <w:rPr>
          <w:color w:val="666699"/>
          <w:sz w:val="24"/>
        </w:rPr>
        <w:t>Príspevok na podporu regionálnej a miestnej zamestnanosti</w:t>
      </w:r>
      <w:r w:rsidRPr="004560DF">
        <w:rPr>
          <w:color w:val="666699"/>
          <w:sz w:val="24"/>
        </w:rPr>
        <w:tab/>
        <w:t>do 31.12.2011</w:t>
      </w:r>
    </w:p>
    <w:p w:rsidR="004560DF" w:rsidRPr="004560DF" w:rsidRDefault="004560DF" w:rsidP="004560DF">
      <w:pPr>
        <w:ind w:left="709" w:hanging="709"/>
        <w:rPr>
          <w:sz w:val="24"/>
        </w:rPr>
      </w:pPr>
      <w:r>
        <w:rPr>
          <w:sz w:val="24"/>
        </w:rPr>
        <w:t>§ 50j</w:t>
      </w:r>
      <w:r>
        <w:rPr>
          <w:sz w:val="24"/>
        </w:rPr>
        <w:tab/>
      </w:r>
      <w:r w:rsidRPr="004560DF">
        <w:rPr>
          <w:sz w:val="24"/>
        </w:rPr>
        <w:t>Príspevok na podporu zamestnanosti na realizáciu opatrení na ochranu pred povodňami a na riešenie následkov mimoriadnych situácií,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51</w:t>
      </w:r>
      <w:r>
        <w:rPr>
          <w:sz w:val="24"/>
        </w:rPr>
        <w:tab/>
      </w:r>
      <w:r w:rsidRPr="004560DF">
        <w:rPr>
          <w:sz w:val="24"/>
        </w:rPr>
        <w:t>Príspevok na vykonávanie absolventskej praxe,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52</w:t>
      </w:r>
      <w:r>
        <w:rPr>
          <w:sz w:val="24"/>
        </w:rPr>
        <w:tab/>
      </w:r>
      <w:r w:rsidRPr="004560DF">
        <w:rPr>
          <w:sz w:val="24"/>
        </w:rPr>
        <w:t>Príspevok na aktivačnú činnosť formou menších obecných služieb pre obec,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52a</w:t>
      </w:r>
      <w:r>
        <w:rPr>
          <w:sz w:val="24"/>
        </w:rPr>
        <w:tab/>
      </w:r>
      <w:r w:rsidRPr="004560DF">
        <w:rPr>
          <w:sz w:val="24"/>
        </w:rPr>
        <w:t>Príspevok na aktivačnú činnosť formou dobrovoľníckej služby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53</w:t>
      </w:r>
      <w:r>
        <w:rPr>
          <w:sz w:val="24"/>
        </w:rPr>
        <w:tab/>
      </w:r>
      <w:r w:rsidRPr="004560DF">
        <w:rPr>
          <w:sz w:val="24"/>
        </w:rPr>
        <w:t>Príspevok na dochádzku za prácou,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53a</w:t>
      </w:r>
      <w:r>
        <w:rPr>
          <w:sz w:val="24"/>
        </w:rPr>
        <w:tab/>
      </w:r>
      <w:r w:rsidRPr="004560DF">
        <w:rPr>
          <w:sz w:val="24"/>
        </w:rPr>
        <w:t>Príspevok na presťahovanie za prácou,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53b</w:t>
      </w:r>
      <w:r>
        <w:rPr>
          <w:sz w:val="24"/>
        </w:rPr>
        <w:tab/>
      </w:r>
      <w:r w:rsidRPr="004560DF">
        <w:rPr>
          <w:sz w:val="24"/>
        </w:rPr>
        <w:t>Príspevok na dopravu do zamestnania,</w:t>
      </w:r>
    </w:p>
    <w:p w:rsidR="004560DF" w:rsidRDefault="004560DF" w:rsidP="004560DF">
      <w:pPr>
        <w:rPr>
          <w:sz w:val="24"/>
        </w:rPr>
      </w:pPr>
      <w:r>
        <w:rPr>
          <w:sz w:val="24"/>
        </w:rPr>
        <w:t>§ 54</w:t>
      </w:r>
      <w:r>
        <w:rPr>
          <w:sz w:val="24"/>
        </w:rPr>
        <w:tab/>
        <w:t>Pilotné projekty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56</w:t>
      </w:r>
      <w:r>
        <w:rPr>
          <w:sz w:val="24"/>
        </w:rPr>
        <w:tab/>
      </w:r>
      <w:r w:rsidRPr="004560DF">
        <w:rPr>
          <w:sz w:val="24"/>
        </w:rPr>
        <w:t>Príspevok na zriadenie chránenej dielne alebo chráneného pracoviska,</w:t>
      </w:r>
    </w:p>
    <w:p w:rsidR="004560DF" w:rsidRPr="004560DF" w:rsidRDefault="004560DF" w:rsidP="004560DF">
      <w:pPr>
        <w:rPr>
          <w:sz w:val="24"/>
        </w:rPr>
      </w:pPr>
      <w:r>
        <w:rPr>
          <w:sz w:val="24"/>
        </w:rPr>
        <w:t>§ 56a</w:t>
      </w:r>
      <w:r>
        <w:rPr>
          <w:sz w:val="24"/>
        </w:rPr>
        <w:tab/>
      </w:r>
      <w:r w:rsidRPr="004560DF">
        <w:rPr>
          <w:sz w:val="24"/>
        </w:rPr>
        <w:t>Príspevok na udržanie občana so zdravotným postihnutím v zamestnaní,</w:t>
      </w:r>
    </w:p>
    <w:p w:rsidR="004560DF" w:rsidRPr="004560DF" w:rsidRDefault="004560DF" w:rsidP="004560DF">
      <w:pPr>
        <w:ind w:left="709" w:hanging="709"/>
        <w:rPr>
          <w:sz w:val="24"/>
        </w:rPr>
      </w:pPr>
      <w:r>
        <w:rPr>
          <w:sz w:val="24"/>
        </w:rPr>
        <w:t>§ 57</w:t>
      </w:r>
      <w:r>
        <w:rPr>
          <w:sz w:val="24"/>
        </w:rPr>
        <w:tab/>
      </w:r>
      <w:r w:rsidRPr="004560DF">
        <w:rPr>
          <w:sz w:val="24"/>
        </w:rPr>
        <w:t>Príspevok občanovi so zdravotným postihnutím na prevádzkovanie alebo vykonávanie samostatnej zárobkovej činnosti,</w:t>
      </w:r>
    </w:p>
    <w:p w:rsidR="004560DF" w:rsidRPr="004560DF" w:rsidRDefault="004560DF" w:rsidP="004560DF">
      <w:pPr>
        <w:ind w:left="709" w:hanging="709"/>
        <w:rPr>
          <w:sz w:val="24"/>
        </w:rPr>
      </w:pPr>
      <w:r>
        <w:rPr>
          <w:sz w:val="24"/>
        </w:rPr>
        <w:t>§ 57a</w:t>
      </w:r>
      <w:r>
        <w:rPr>
          <w:sz w:val="24"/>
        </w:rPr>
        <w:tab/>
      </w:r>
      <w:r w:rsidRPr="004560DF">
        <w:rPr>
          <w:sz w:val="24"/>
        </w:rPr>
        <w:t>Príspevok na obnovu alebo technické zhodnotenie hmotného majetku chránenej dielne alebo chráneného pracoviska,</w:t>
      </w:r>
    </w:p>
    <w:p w:rsidR="004560DF" w:rsidRPr="004560DF" w:rsidRDefault="004560DF" w:rsidP="004560DF">
      <w:pPr>
        <w:ind w:left="709" w:hanging="709"/>
        <w:rPr>
          <w:sz w:val="24"/>
        </w:rPr>
      </w:pPr>
      <w:r>
        <w:rPr>
          <w:sz w:val="24"/>
        </w:rPr>
        <w:t>§ 59</w:t>
      </w:r>
      <w:r>
        <w:rPr>
          <w:sz w:val="24"/>
        </w:rPr>
        <w:tab/>
      </w:r>
      <w:r w:rsidRPr="004560DF">
        <w:rPr>
          <w:sz w:val="24"/>
        </w:rPr>
        <w:t>Príspevok na činnosť pracovného asistenta,</w:t>
      </w:r>
    </w:p>
    <w:p w:rsidR="004560DF" w:rsidRPr="004560DF" w:rsidRDefault="004560DF" w:rsidP="004560DF">
      <w:pPr>
        <w:ind w:left="709" w:hanging="709"/>
        <w:rPr>
          <w:sz w:val="24"/>
        </w:rPr>
      </w:pPr>
      <w:r>
        <w:rPr>
          <w:sz w:val="24"/>
        </w:rPr>
        <w:t>§ 60</w:t>
      </w:r>
      <w:r>
        <w:rPr>
          <w:sz w:val="24"/>
        </w:rPr>
        <w:tab/>
      </w:r>
      <w:r w:rsidRPr="004560DF">
        <w:rPr>
          <w:sz w:val="24"/>
        </w:rPr>
        <w:t>Príspevok na úhradu prevádzkových nákladov chránenej dielne alebo chráneného pracoviska a na úhradu nákladov na dopravu zamestnancov.</w:t>
      </w:r>
    </w:p>
    <w:p w:rsidR="004560DF" w:rsidRDefault="004560DF"/>
    <w:sectPr w:rsidR="004560DF" w:rsidSect="00C77174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4A" w:rsidRDefault="0061714A" w:rsidP="003C11A8">
      <w:r>
        <w:separator/>
      </w:r>
    </w:p>
  </w:endnote>
  <w:endnote w:type="continuationSeparator" w:id="0">
    <w:p w:rsidR="0061714A" w:rsidRDefault="0061714A" w:rsidP="003C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71273"/>
      <w:docPartObj>
        <w:docPartGallery w:val="Page Numbers (Bottom of Page)"/>
        <w:docPartUnique/>
      </w:docPartObj>
    </w:sdtPr>
    <w:sdtContent>
      <w:p w:rsidR="005E1339" w:rsidRDefault="00A10930">
        <w:pPr>
          <w:pStyle w:val="Pta"/>
          <w:jc w:val="right"/>
        </w:pPr>
        <w:r>
          <w:fldChar w:fldCharType="begin"/>
        </w:r>
        <w:r w:rsidR="003044AC">
          <w:instrText>PAGE   \* MERGEFORMAT</w:instrText>
        </w:r>
        <w:r>
          <w:fldChar w:fldCharType="separate"/>
        </w:r>
        <w:r w:rsidR="00456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339" w:rsidRDefault="0061714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4A" w:rsidRDefault="0061714A" w:rsidP="003C11A8">
      <w:r>
        <w:separator/>
      </w:r>
    </w:p>
  </w:footnote>
  <w:footnote w:type="continuationSeparator" w:id="0">
    <w:p w:rsidR="0061714A" w:rsidRDefault="0061714A" w:rsidP="003C1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39" w:rsidRPr="00386EB5" w:rsidRDefault="003044AC" w:rsidP="00C77174">
    <w:pPr>
      <w:pStyle w:val="Hlavika"/>
      <w:rPr>
        <w:i/>
      </w:rPr>
    </w:pPr>
    <w:r w:rsidRPr="00386EB5">
      <w:rPr>
        <w:i/>
      </w:rPr>
      <w:t>Prílohy ku kapitole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27B1"/>
    <w:multiLevelType w:val="hybridMultilevel"/>
    <w:tmpl w:val="47C4C14A"/>
    <w:lvl w:ilvl="0" w:tplc="0CF2195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4AC"/>
    <w:rsid w:val="002204B4"/>
    <w:rsid w:val="003044AC"/>
    <w:rsid w:val="003C11A8"/>
    <w:rsid w:val="004560DF"/>
    <w:rsid w:val="0061714A"/>
    <w:rsid w:val="009F4A71"/>
    <w:rsid w:val="00A10930"/>
    <w:rsid w:val="00CD7EED"/>
    <w:rsid w:val="00D5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4A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7">
    <w:name w:val="heading 7"/>
    <w:aliases w:val="Tabulka_nadpis"/>
    <w:basedOn w:val="Normlny"/>
    <w:next w:val="Normlny"/>
    <w:link w:val="Nadpis7Char"/>
    <w:uiPriority w:val="9"/>
    <w:qFormat/>
    <w:rsid w:val="003044AC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aliases w:val="Tabulka_nadpis Char"/>
    <w:basedOn w:val="Predvolenpsmoodseku"/>
    <w:link w:val="Nadpis7"/>
    <w:uiPriority w:val="9"/>
    <w:rsid w:val="003044AC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paragraph" w:styleId="Pta">
    <w:name w:val="footer"/>
    <w:basedOn w:val="Normlny"/>
    <w:link w:val="PtaChar"/>
    <w:uiPriority w:val="99"/>
    <w:rsid w:val="003044AC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044AC"/>
    <w:rPr>
      <w:rFonts w:ascii="Times New Roman" w:eastAsia="Times New Roman" w:hAnsi="Times New Roman" w:cs="Times New Roman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3044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44AC"/>
    <w:rPr>
      <w:rFonts w:ascii="Times New Roman" w:eastAsia="Times New Roman" w:hAnsi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44AC"/>
    <w:rPr>
      <w:rFonts w:cs="Times New Roman"/>
      <w:b/>
      <w:bCs/>
    </w:rPr>
  </w:style>
  <w:style w:type="paragraph" w:customStyle="1" w:styleId="zdroj">
    <w:name w:val="zdroj"/>
    <w:basedOn w:val="Normlny"/>
    <w:link w:val="zdrojChar"/>
    <w:qFormat/>
    <w:rsid w:val="003044AC"/>
    <w:pPr>
      <w:spacing w:before="60" w:after="120"/>
      <w:ind w:firstLine="567"/>
    </w:pPr>
    <w:rPr>
      <w:i/>
      <w:color w:val="000000"/>
      <w:sz w:val="20"/>
      <w:szCs w:val="20"/>
      <w:lang w:val="cs-CZ"/>
    </w:rPr>
  </w:style>
  <w:style w:type="character" w:customStyle="1" w:styleId="zdrojChar">
    <w:name w:val="zdroj Char"/>
    <w:basedOn w:val="Predvolenpsmoodseku"/>
    <w:link w:val="zdroj"/>
    <w:locked/>
    <w:rsid w:val="003044AC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4A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7">
    <w:name w:val="heading 7"/>
    <w:aliases w:val="Tabulka_nadpis"/>
    <w:basedOn w:val="Normlny"/>
    <w:next w:val="Normlny"/>
    <w:link w:val="Nadpis7Char"/>
    <w:uiPriority w:val="9"/>
    <w:qFormat/>
    <w:rsid w:val="003044AC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aliases w:val="Tabulka_nadpis Char"/>
    <w:basedOn w:val="Predvolenpsmoodseku"/>
    <w:link w:val="Nadpis7"/>
    <w:uiPriority w:val="9"/>
    <w:rsid w:val="003044AC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paragraph" w:styleId="Pta">
    <w:name w:val="footer"/>
    <w:basedOn w:val="Normlny"/>
    <w:link w:val="PtaChar"/>
    <w:uiPriority w:val="99"/>
    <w:rsid w:val="003044AC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044AC"/>
    <w:rPr>
      <w:rFonts w:ascii="Times New Roman" w:eastAsia="Times New Roman" w:hAnsi="Times New Roman" w:cs="Times New Roman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3044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44AC"/>
    <w:rPr>
      <w:rFonts w:ascii="Times New Roman" w:eastAsia="Times New Roman" w:hAnsi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44AC"/>
    <w:rPr>
      <w:rFonts w:cs="Times New Roman"/>
      <w:b/>
      <w:bCs/>
    </w:rPr>
  </w:style>
  <w:style w:type="paragraph" w:customStyle="1" w:styleId="zdroj">
    <w:name w:val="zdroj"/>
    <w:basedOn w:val="Normlny"/>
    <w:link w:val="zdrojChar"/>
    <w:qFormat/>
    <w:rsid w:val="003044AC"/>
    <w:pPr>
      <w:spacing w:before="60" w:after="120"/>
      <w:ind w:firstLine="567"/>
    </w:pPr>
    <w:rPr>
      <w:i/>
      <w:color w:val="000000"/>
      <w:sz w:val="20"/>
      <w:szCs w:val="20"/>
      <w:lang w:val="cs-CZ"/>
    </w:rPr>
  </w:style>
  <w:style w:type="character" w:customStyle="1" w:styleId="zdrojChar">
    <w:name w:val="zdroj Char"/>
    <w:basedOn w:val="Predvolenpsmoodseku"/>
    <w:link w:val="zdroj"/>
    <w:locked/>
    <w:rsid w:val="003044AC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lanakova</cp:lastModifiedBy>
  <cp:revision>2</cp:revision>
  <dcterms:created xsi:type="dcterms:W3CDTF">2013-03-27T17:29:00Z</dcterms:created>
  <dcterms:modified xsi:type="dcterms:W3CDTF">2013-03-27T17:29:00Z</dcterms:modified>
</cp:coreProperties>
</file>